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DF" w:rsidRDefault="001A6DDF" w:rsidP="001A6DDF">
      <w:pPr>
        <w:shd w:val="clear" w:color="auto" w:fill="FFFFFF"/>
        <w:rPr>
          <w:color w:val="000000"/>
        </w:rPr>
      </w:pPr>
      <w:r>
        <w:rPr>
          <w:rFonts w:hint="eastAsia"/>
          <w:color w:val="000000"/>
        </w:rPr>
        <w:t xml:space="preserve">　　构建以国内大循环为主体、国内国际双循环相互促进的新发展格局，是以习近平同志为核心的党中央根据我国发展阶段、环境、条件变化作出的重大战略决策。外贸外资是连接国内国际双循环的纽带，是稳定和推动经济社会发展不可或缺的重要力量。</w:t>
      </w:r>
    </w:p>
    <w:p w:rsidR="001A6DDF" w:rsidRDefault="001A6DDF" w:rsidP="001A6DDF">
      <w:pPr>
        <w:shd w:val="clear" w:color="auto" w:fill="FFFFFF"/>
        <w:rPr>
          <w:rFonts w:hint="eastAsia"/>
          <w:color w:val="000000"/>
        </w:rPr>
      </w:pPr>
      <w:r>
        <w:rPr>
          <w:rFonts w:hint="eastAsia"/>
          <w:color w:val="000000"/>
        </w:rPr>
        <w:t xml:space="preserve">　　按照党中央、国务院关于推动外贸外资平稳发展、扩大高水平对外开放的工作部署，税务部门会同有关部门出台了一系列稳外贸稳外资税收支持政策和征管服务便利化举措，助力外贸企业缓解困难，促进进出口平稳发展，鼓励外商来华投资，为外贸外资发展营造了良好的税收环境。为更好发挥税收职能作用，帮助纳税人准确掌握和及时适用各项政策措施，税务总局梳理形成</w:t>
      </w:r>
      <w:r>
        <w:rPr>
          <w:rFonts w:hint="eastAsia"/>
          <w:color w:val="000000"/>
        </w:rPr>
        <w:t>44</w:t>
      </w:r>
      <w:r>
        <w:rPr>
          <w:rFonts w:hint="eastAsia"/>
          <w:color w:val="000000"/>
        </w:rPr>
        <w:t>项外贸外资领域税收支持政策和征管服务措施，主要包括以下内容：</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一、稳外贸税收政策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（一）出口货物劳务税收政策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w:t>
      </w:r>
      <w:r>
        <w:rPr>
          <w:rFonts w:hint="eastAsia"/>
          <w:color w:val="000000"/>
        </w:rPr>
        <w:t>出口货物劳务退（免）税政策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w:t>
      </w:r>
      <w:r>
        <w:rPr>
          <w:rFonts w:hint="eastAsia"/>
          <w:color w:val="000000"/>
        </w:rPr>
        <w:t>出口货物劳务免税政策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w:t>
      </w:r>
      <w:r>
        <w:rPr>
          <w:rFonts w:hint="eastAsia"/>
          <w:color w:val="000000"/>
        </w:rPr>
        <w:t>不适用增值税退（免）税和免税政策的出口货物劳务征税政策规定</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4.</w:t>
      </w:r>
      <w:r>
        <w:rPr>
          <w:rFonts w:hint="eastAsia"/>
          <w:color w:val="000000"/>
        </w:rPr>
        <w:t>海关特殊监管区域增值税一般纳税人试点政策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5.</w:t>
      </w:r>
      <w:r>
        <w:rPr>
          <w:rFonts w:hint="eastAsia"/>
          <w:color w:val="000000"/>
        </w:rPr>
        <w:t>融资租赁货物出口退税政策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6.</w:t>
      </w:r>
      <w:r>
        <w:rPr>
          <w:rFonts w:hint="eastAsia"/>
          <w:color w:val="000000"/>
        </w:rPr>
        <w:t>启运港退税政策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7.</w:t>
      </w:r>
      <w:r>
        <w:rPr>
          <w:rFonts w:hint="eastAsia"/>
          <w:color w:val="000000"/>
        </w:rPr>
        <w:t>边境小额贸易税收政策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（二）跨境应税行为增值税政策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8.</w:t>
      </w:r>
      <w:r>
        <w:rPr>
          <w:rFonts w:hint="eastAsia"/>
          <w:color w:val="000000"/>
        </w:rPr>
        <w:t>跨境应税行为适用增值税零税率政策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9.</w:t>
      </w:r>
      <w:r>
        <w:rPr>
          <w:rFonts w:hint="eastAsia"/>
          <w:color w:val="000000"/>
        </w:rPr>
        <w:t>跨境应税行为适用增值税免税政策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（三）外贸新业态税收政策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10.</w:t>
      </w:r>
      <w:r>
        <w:rPr>
          <w:rFonts w:hint="eastAsia"/>
          <w:color w:val="000000"/>
        </w:rPr>
        <w:t>跨境电子商务零售出口适用增值税、消费税退（免）税政策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11.</w:t>
      </w:r>
      <w:r>
        <w:rPr>
          <w:rFonts w:hint="eastAsia"/>
          <w:color w:val="000000"/>
        </w:rPr>
        <w:t>跨境电子商务零售出口免征增值税、消费税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12.</w:t>
      </w:r>
      <w:r>
        <w:rPr>
          <w:rFonts w:hint="eastAsia"/>
          <w:color w:val="000000"/>
        </w:rPr>
        <w:t>跨境电子商务综试区零售出口无票免税政策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13.</w:t>
      </w:r>
      <w:r>
        <w:rPr>
          <w:rFonts w:hint="eastAsia"/>
          <w:color w:val="000000"/>
        </w:rPr>
        <w:t>跨境电子商务综试区零售出口企业所得税核定征收政策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14.</w:t>
      </w:r>
      <w:r>
        <w:rPr>
          <w:rFonts w:hint="eastAsia"/>
          <w:color w:val="000000"/>
        </w:rPr>
        <w:t>市场采购贸易方式出口货物免征增值税政策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15.</w:t>
      </w:r>
      <w:r>
        <w:rPr>
          <w:rFonts w:hint="eastAsia"/>
          <w:color w:val="000000"/>
        </w:rPr>
        <w:t>外贸综合服务企业代办退税政策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（四）出口退（免）税服务便利化举措</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16.</w:t>
      </w:r>
      <w:r>
        <w:rPr>
          <w:rFonts w:hint="eastAsia"/>
          <w:color w:val="000000"/>
        </w:rPr>
        <w:t>简并优化出口退（免）税报送资料和办理流程</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17.</w:t>
      </w:r>
      <w:r>
        <w:rPr>
          <w:rFonts w:hint="eastAsia"/>
          <w:color w:val="000000"/>
        </w:rPr>
        <w:t>持续加快出口退（免）税办理进度</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18.</w:t>
      </w:r>
      <w:r>
        <w:rPr>
          <w:rFonts w:hint="eastAsia"/>
          <w:color w:val="000000"/>
        </w:rPr>
        <w:t>持续提升出口退（免）税服务水平</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二、稳外资税收政策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（一）鼓励外商投资税收政策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19.</w:t>
      </w:r>
      <w:r>
        <w:rPr>
          <w:rFonts w:hint="eastAsia"/>
          <w:color w:val="000000"/>
        </w:rPr>
        <w:t>境外投资者以分配利润直接投资暂不征收预提所得税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20.</w:t>
      </w:r>
      <w:r>
        <w:rPr>
          <w:rFonts w:hint="eastAsia"/>
          <w:color w:val="000000"/>
        </w:rPr>
        <w:t>符合条件的非居民纳税人享受协定待遇</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21.</w:t>
      </w:r>
      <w:r>
        <w:rPr>
          <w:rFonts w:hint="eastAsia"/>
          <w:color w:val="000000"/>
        </w:rPr>
        <w:t>中外合作办学免征增值税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22.</w:t>
      </w:r>
      <w:r>
        <w:rPr>
          <w:rFonts w:hint="eastAsia"/>
          <w:color w:val="000000"/>
        </w:rPr>
        <w:t>台湾航运公司从事海峡两岸海上直航业务免征增值税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23.</w:t>
      </w:r>
      <w:r>
        <w:rPr>
          <w:rFonts w:hint="eastAsia"/>
          <w:color w:val="000000"/>
        </w:rPr>
        <w:t>台湾航运公司从事海峡两岸海上直航业务免征企业所得税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24.</w:t>
      </w:r>
      <w:r>
        <w:rPr>
          <w:rFonts w:hint="eastAsia"/>
          <w:color w:val="000000"/>
        </w:rPr>
        <w:t>台湾航空公司从事海峡两岸空中直航业务免征增值税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25.</w:t>
      </w:r>
      <w:r>
        <w:rPr>
          <w:rFonts w:hint="eastAsia"/>
          <w:color w:val="000000"/>
        </w:rPr>
        <w:t>台湾航空公司从事海峡两岸空中直航业务免征企业所得税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（二）支持金融市场对外开放税收政策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26.QFII</w:t>
      </w:r>
      <w:r>
        <w:rPr>
          <w:rFonts w:hint="eastAsia"/>
          <w:color w:val="000000"/>
        </w:rPr>
        <w:t>和</w:t>
      </w:r>
      <w:r>
        <w:rPr>
          <w:rFonts w:hint="eastAsia"/>
          <w:color w:val="000000"/>
        </w:rPr>
        <w:t>RQFII</w:t>
      </w:r>
      <w:r>
        <w:rPr>
          <w:rFonts w:hint="eastAsia"/>
          <w:color w:val="000000"/>
        </w:rPr>
        <w:t>委托境内公司在我国从事证券买卖业务免征增值税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27.QFII</w:t>
      </w:r>
      <w:r>
        <w:rPr>
          <w:rFonts w:hint="eastAsia"/>
          <w:color w:val="000000"/>
        </w:rPr>
        <w:t>和</w:t>
      </w:r>
      <w:r>
        <w:rPr>
          <w:rFonts w:hint="eastAsia"/>
          <w:color w:val="000000"/>
        </w:rPr>
        <w:t>RQFII</w:t>
      </w:r>
      <w:r>
        <w:rPr>
          <w:rFonts w:hint="eastAsia"/>
          <w:color w:val="000000"/>
        </w:rPr>
        <w:t>取得中国境内的股票等权益性投资资产转让所得暂免征收企业所得税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28.QFII</w:t>
      </w:r>
      <w:r>
        <w:rPr>
          <w:rFonts w:hint="eastAsia"/>
          <w:color w:val="000000"/>
        </w:rPr>
        <w:t>和</w:t>
      </w:r>
      <w:r>
        <w:rPr>
          <w:rFonts w:hint="eastAsia"/>
          <w:color w:val="000000"/>
        </w:rPr>
        <w:t>RQFII</w:t>
      </w:r>
      <w:r>
        <w:rPr>
          <w:rFonts w:hint="eastAsia"/>
          <w:color w:val="000000"/>
        </w:rPr>
        <w:t>取得创新企业</w:t>
      </w:r>
      <w:r>
        <w:rPr>
          <w:rFonts w:hint="eastAsia"/>
          <w:color w:val="000000"/>
        </w:rPr>
        <w:t>CDR</w:t>
      </w:r>
      <w:r>
        <w:rPr>
          <w:rFonts w:hint="eastAsia"/>
          <w:color w:val="000000"/>
        </w:rPr>
        <w:t>转让差价收入暂免征收增值税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lastRenderedPageBreak/>
        <w:t xml:space="preserve">　　</w:t>
      </w:r>
      <w:r>
        <w:rPr>
          <w:rFonts w:hint="eastAsia"/>
          <w:color w:val="000000"/>
        </w:rPr>
        <w:t>29.QFII</w:t>
      </w:r>
      <w:r>
        <w:rPr>
          <w:rFonts w:hint="eastAsia"/>
          <w:color w:val="000000"/>
        </w:rPr>
        <w:t>和</w:t>
      </w:r>
      <w:r>
        <w:rPr>
          <w:rFonts w:hint="eastAsia"/>
          <w:color w:val="000000"/>
        </w:rPr>
        <w:t>RQFII</w:t>
      </w:r>
      <w:r>
        <w:rPr>
          <w:rFonts w:hint="eastAsia"/>
          <w:color w:val="000000"/>
        </w:rPr>
        <w:t>取得创新企业</w:t>
      </w:r>
      <w:r>
        <w:rPr>
          <w:rFonts w:hint="eastAsia"/>
          <w:color w:val="000000"/>
        </w:rPr>
        <w:t>CDR</w:t>
      </w:r>
      <w:r>
        <w:rPr>
          <w:rFonts w:hint="eastAsia"/>
          <w:color w:val="000000"/>
        </w:rPr>
        <w:t>转让差价所得和股息红利所得征免企业所得税规定</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30.</w:t>
      </w:r>
      <w:r>
        <w:rPr>
          <w:rFonts w:hint="eastAsia"/>
          <w:color w:val="000000"/>
        </w:rPr>
        <w:t>境外机构投资银行间本币市场取得的金融商品转让收入免征增值税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31.</w:t>
      </w:r>
      <w:r>
        <w:rPr>
          <w:rFonts w:hint="eastAsia"/>
          <w:color w:val="000000"/>
        </w:rPr>
        <w:t>境外机构投资境内债券利息收入暂免征收增值税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32.</w:t>
      </w:r>
      <w:r>
        <w:rPr>
          <w:rFonts w:hint="eastAsia"/>
          <w:color w:val="000000"/>
        </w:rPr>
        <w:t>境外机构投资境内债券利息收入暂免征收企业所得税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33.</w:t>
      </w:r>
      <w:r>
        <w:rPr>
          <w:rFonts w:hint="eastAsia"/>
          <w:color w:val="000000"/>
        </w:rPr>
        <w:t>香港市场投资者投资上交所上市</w:t>
      </w:r>
      <w:r>
        <w:rPr>
          <w:rFonts w:hint="eastAsia"/>
          <w:color w:val="000000"/>
        </w:rPr>
        <w:t>A</w:t>
      </w:r>
      <w:r>
        <w:rPr>
          <w:rFonts w:hint="eastAsia"/>
          <w:color w:val="000000"/>
        </w:rPr>
        <w:t>股取得的转让差价免征增值税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34.</w:t>
      </w:r>
      <w:r>
        <w:rPr>
          <w:rFonts w:hint="eastAsia"/>
          <w:color w:val="000000"/>
        </w:rPr>
        <w:t>香港市场投资者投资上交所上市</w:t>
      </w:r>
      <w:r>
        <w:rPr>
          <w:rFonts w:hint="eastAsia"/>
          <w:color w:val="000000"/>
        </w:rPr>
        <w:t>A</w:t>
      </w:r>
      <w:r>
        <w:rPr>
          <w:rFonts w:hint="eastAsia"/>
          <w:color w:val="000000"/>
        </w:rPr>
        <w:t>股取得的转让差价所得暂免征收所得税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35.</w:t>
      </w:r>
      <w:r>
        <w:rPr>
          <w:rFonts w:hint="eastAsia"/>
          <w:color w:val="000000"/>
        </w:rPr>
        <w:t>香港市场投资者投资上交所上市</w:t>
      </w:r>
      <w:r>
        <w:rPr>
          <w:rFonts w:hint="eastAsia"/>
          <w:color w:val="000000"/>
        </w:rPr>
        <w:t>A</w:t>
      </w:r>
      <w:r>
        <w:rPr>
          <w:rFonts w:hint="eastAsia"/>
          <w:color w:val="000000"/>
        </w:rPr>
        <w:t>股取得的股息红利所得税政策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36.</w:t>
      </w:r>
      <w:r>
        <w:rPr>
          <w:rFonts w:hint="eastAsia"/>
          <w:color w:val="000000"/>
        </w:rPr>
        <w:t>香港市场投资者投资深交所上市</w:t>
      </w:r>
      <w:r>
        <w:rPr>
          <w:rFonts w:hint="eastAsia"/>
          <w:color w:val="000000"/>
        </w:rPr>
        <w:t>A</w:t>
      </w:r>
      <w:r>
        <w:rPr>
          <w:rFonts w:hint="eastAsia"/>
          <w:color w:val="000000"/>
        </w:rPr>
        <w:t>股取得的转让差价免征增值税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37.</w:t>
      </w:r>
      <w:r>
        <w:rPr>
          <w:rFonts w:hint="eastAsia"/>
          <w:color w:val="000000"/>
        </w:rPr>
        <w:t>香港市场投资者投资深交所上市</w:t>
      </w:r>
      <w:r>
        <w:rPr>
          <w:rFonts w:hint="eastAsia"/>
          <w:color w:val="000000"/>
        </w:rPr>
        <w:t>A</w:t>
      </w:r>
      <w:r>
        <w:rPr>
          <w:rFonts w:hint="eastAsia"/>
          <w:color w:val="000000"/>
        </w:rPr>
        <w:t>股取得的转让差价所得暂免征收所得税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38.</w:t>
      </w:r>
      <w:r>
        <w:rPr>
          <w:rFonts w:hint="eastAsia"/>
          <w:color w:val="000000"/>
        </w:rPr>
        <w:t>香港市场投资者投资深交所上市</w:t>
      </w:r>
      <w:r>
        <w:rPr>
          <w:rFonts w:hint="eastAsia"/>
          <w:color w:val="000000"/>
        </w:rPr>
        <w:t>A</w:t>
      </w:r>
      <w:r>
        <w:rPr>
          <w:rFonts w:hint="eastAsia"/>
          <w:color w:val="000000"/>
        </w:rPr>
        <w:t>股取得的股息红利所得税政策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39.</w:t>
      </w:r>
      <w:r>
        <w:rPr>
          <w:rFonts w:hint="eastAsia"/>
          <w:color w:val="000000"/>
        </w:rPr>
        <w:t>香港市场投资者参与股票担保卖空涉及的股票借入、归还暂免征收证券（股票）交易印花税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40.</w:t>
      </w:r>
      <w:r>
        <w:rPr>
          <w:rFonts w:hint="eastAsia"/>
          <w:color w:val="000000"/>
        </w:rPr>
        <w:t>香港市场投资者买卖内地基金份额取得的转让差价免征增值税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41.</w:t>
      </w:r>
      <w:r>
        <w:rPr>
          <w:rFonts w:hint="eastAsia"/>
          <w:color w:val="000000"/>
        </w:rPr>
        <w:t>香港市场投资者买卖内地基金份额取得的转让差价所得暂免征收所得税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42.</w:t>
      </w:r>
      <w:r>
        <w:rPr>
          <w:rFonts w:hint="eastAsia"/>
          <w:color w:val="000000"/>
        </w:rPr>
        <w:t>香港市场投资者从内地基金分配取得收益所得税政策</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43.</w:t>
      </w:r>
      <w:r>
        <w:rPr>
          <w:rFonts w:hint="eastAsia"/>
          <w:color w:val="000000"/>
        </w:rPr>
        <w:t>香港市场投资者买卖、继承、赠与内地基金份额暂不征收印花税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w:t>
      </w:r>
      <w:r>
        <w:rPr>
          <w:rFonts w:hint="eastAsia"/>
          <w:color w:val="000000"/>
        </w:rPr>
        <w:t>44.</w:t>
      </w:r>
      <w:r>
        <w:rPr>
          <w:rFonts w:hint="eastAsia"/>
          <w:color w:val="000000"/>
        </w:rPr>
        <w:t>境外机构投资者从事中国境内原油期货交易暂不征收企业所得税</w:t>
      </w:r>
      <w:r>
        <w:rPr>
          <w:rFonts w:hint="eastAsia"/>
          <w:color w:val="000000"/>
        </w:rPr>
        <w:t> </w:t>
      </w:r>
    </w:p>
    <w:p w:rsidR="001A6DDF" w:rsidRDefault="001A6DDF" w:rsidP="001A6DDF">
      <w:pPr>
        <w:shd w:val="clear" w:color="auto" w:fill="FFFFFF"/>
        <w:rPr>
          <w:rFonts w:hint="eastAsia"/>
          <w:color w:val="000000"/>
        </w:rPr>
      </w:pPr>
      <w:r>
        <w:rPr>
          <w:rFonts w:hint="eastAsia"/>
          <w:color w:val="000000"/>
        </w:rPr>
        <w:t xml:space="preserve">　　附件：</w:t>
      </w:r>
      <w:hyperlink r:id="rId5" w:history="1">
        <w:r>
          <w:rPr>
            <w:rStyle w:val="a3"/>
            <w:rFonts w:hint="eastAsia"/>
          </w:rPr>
          <w:t>1.</w:t>
        </w:r>
        <w:r>
          <w:rPr>
            <w:rStyle w:val="a3"/>
            <w:rFonts w:hint="eastAsia"/>
          </w:rPr>
          <w:t>稳外贸稳外资税收政策指引汇编</w:t>
        </w:r>
      </w:hyperlink>
      <w:r>
        <w:rPr>
          <w:rFonts w:hint="eastAsia"/>
          <w:color w:val="000000"/>
        </w:rPr>
        <w:t> </w:t>
      </w:r>
      <w:hyperlink r:id="rId6" w:history="1">
        <w:r>
          <w:rPr>
            <w:rStyle w:val="a3"/>
            <w:rFonts w:hint="eastAsia"/>
          </w:rPr>
          <w:t>2.</w:t>
        </w:r>
        <w:r>
          <w:rPr>
            <w:rStyle w:val="a3"/>
            <w:rFonts w:hint="eastAsia"/>
          </w:rPr>
          <w:t>稳外贸稳外资税收政策文件目录</w:t>
        </w:r>
      </w:hyperlink>
    </w:p>
    <w:p w:rsidR="00E1722E" w:rsidRPr="001A6DDF" w:rsidRDefault="00E1722E" w:rsidP="001A6DDF">
      <w:bookmarkStart w:id="0" w:name="_GoBack"/>
      <w:bookmarkEnd w:id="0"/>
    </w:p>
    <w:sectPr w:rsidR="00E1722E" w:rsidRPr="001A6D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D2"/>
    <w:rsid w:val="00020B20"/>
    <w:rsid w:val="001939D2"/>
    <w:rsid w:val="001A6DDF"/>
    <w:rsid w:val="005243CC"/>
    <w:rsid w:val="00E1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902">
      <w:bodyDiv w:val="1"/>
      <w:marLeft w:val="0"/>
      <w:marRight w:val="0"/>
      <w:marTop w:val="0"/>
      <w:marBottom w:val="0"/>
      <w:divBdr>
        <w:top w:val="none" w:sz="0" w:space="0" w:color="auto"/>
        <w:left w:val="none" w:sz="0" w:space="0" w:color="auto"/>
        <w:bottom w:val="none" w:sz="0" w:space="0" w:color="auto"/>
        <w:right w:val="none" w:sz="0" w:space="0" w:color="auto"/>
      </w:divBdr>
      <w:divsChild>
        <w:div w:id="397673337">
          <w:marLeft w:val="0"/>
          <w:marRight w:val="0"/>
          <w:marTop w:val="0"/>
          <w:marBottom w:val="0"/>
          <w:divBdr>
            <w:top w:val="none" w:sz="0" w:space="0" w:color="auto"/>
            <w:left w:val="none" w:sz="0" w:space="0" w:color="auto"/>
            <w:bottom w:val="none" w:sz="0" w:space="0" w:color="auto"/>
            <w:right w:val="none" w:sz="0" w:space="0" w:color="auto"/>
          </w:divBdr>
        </w:div>
        <w:div w:id="1104575169">
          <w:marLeft w:val="0"/>
          <w:marRight w:val="0"/>
          <w:marTop w:val="0"/>
          <w:marBottom w:val="0"/>
          <w:divBdr>
            <w:top w:val="none" w:sz="0" w:space="0" w:color="auto"/>
            <w:left w:val="none" w:sz="0" w:space="0" w:color="auto"/>
            <w:bottom w:val="none" w:sz="0" w:space="0" w:color="auto"/>
            <w:right w:val="none" w:sz="0" w:space="0" w:color="auto"/>
          </w:divBdr>
        </w:div>
        <w:div w:id="1570072989">
          <w:marLeft w:val="0"/>
          <w:marRight w:val="0"/>
          <w:marTop w:val="0"/>
          <w:marBottom w:val="0"/>
          <w:divBdr>
            <w:top w:val="none" w:sz="0" w:space="0" w:color="auto"/>
            <w:left w:val="none" w:sz="0" w:space="0" w:color="auto"/>
            <w:bottom w:val="none" w:sz="0" w:space="0" w:color="auto"/>
            <w:right w:val="none" w:sz="0" w:space="0" w:color="auto"/>
          </w:divBdr>
        </w:div>
        <w:div w:id="1458445714">
          <w:marLeft w:val="0"/>
          <w:marRight w:val="0"/>
          <w:marTop w:val="0"/>
          <w:marBottom w:val="0"/>
          <w:divBdr>
            <w:top w:val="none" w:sz="0" w:space="0" w:color="auto"/>
            <w:left w:val="none" w:sz="0" w:space="0" w:color="auto"/>
            <w:bottom w:val="none" w:sz="0" w:space="0" w:color="auto"/>
            <w:right w:val="none" w:sz="0" w:space="0" w:color="auto"/>
          </w:divBdr>
        </w:div>
        <w:div w:id="2025932687">
          <w:marLeft w:val="0"/>
          <w:marRight w:val="0"/>
          <w:marTop w:val="0"/>
          <w:marBottom w:val="0"/>
          <w:divBdr>
            <w:top w:val="none" w:sz="0" w:space="0" w:color="auto"/>
            <w:left w:val="none" w:sz="0" w:space="0" w:color="auto"/>
            <w:bottom w:val="none" w:sz="0" w:space="0" w:color="auto"/>
            <w:right w:val="none" w:sz="0" w:space="0" w:color="auto"/>
          </w:divBdr>
        </w:div>
        <w:div w:id="1482388834">
          <w:marLeft w:val="0"/>
          <w:marRight w:val="0"/>
          <w:marTop w:val="0"/>
          <w:marBottom w:val="0"/>
          <w:divBdr>
            <w:top w:val="none" w:sz="0" w:space="0" w:color="auto"/>
            <w:left w:val="none" w:sz="0" w:space="0" w:color="auto"/>
            <w:bottom w:val="none" w:sz="0" w:space="0" w:color="auto"/>
            <w:right w:val="none" w:sz="0" w:space="0" w:color="auto"/>
          </w:divBdr>
        </w:div>
        <w:div w:id="1611157615">
          <w:marLeft w:val="0"/>
          <w:marRight w:val="0"/>
          <w:marTop w:val="0"/>
          <w:marBottom w:val="0"/>
          <w:divBdr>
            <w:top w:val="none" w:sz="0" w:space="0" w:color="auto"/>
            <w:left w:val="none" w:sz="0" w:space="0" w:color="auto"/>
            <w:bottom w:val="none" w:sz="0" w:space="0" w:color="auto"/>
            <w:right w:val="none" w:sz="0" w:space="0" w:color="auto"/>
          </w:divBdr>
        </w:div>
        <w:div w:id="1648438705">
          <w:marLeft w:val="0"/>
          <w:marRight w:val="0"/>
          <w:marTop w:val="0"/>
          <w:marBottom w:val="0"/>
          <w:divBdr>
            <w:top w:val="none" w:sz="0" w:space="0" w:color="auto"/>
            <w:left w:val="none" w:sz="0" w:space="0" w:color="auto"/>
            <w:bottom w:val="none" w:sz="0" w:space="0" w:color="auto"/>
            <w:right w:val="none" w:sz="0" w:space="0" w:color="auto"/>
          </w:divBdr>
        </w:div>
        <w:div w:id="1819221691">
          <w:marLeft w:val="0"/>
          <w:marRight w:val="0"/>
          <w:marTop w:val="0"/>
          <w:marBottom w:val="0"/>
          <w:divBdr>
            <w:top w:val="none" w:sz="0" w:space="0" w:color="auto"/>
            <w:left w:val="none" w:sz="0" w:space="0" w:color="auto"/>
            <w:bottom w:val="none" w:sz="0" w:space="0" w:color="auto"/>
            <w:right w:val="none" w:sz="0" w:space="0" w:color="auto"/>
          </w:divBdr>
        </w:div>
        <w:div w:id="1961185983">
          <w:marLeft w:val="0"/>
          <w:marRight w:val="0"/>
          <w:marTop w:val="0"/>
          <w:marBottom w:val="0"/>
          <w:divBdr>
            <w:top w:val="none" w:sz="0" w:space="0" w:color="auto"/>
            <w:left w:val="none" w:sz="0" w:space="0" w:color="auto"/>
            <w:bottom w:val="none" w:sz="0" w:space="0" w:color="auto"/>
            <w:right w:val="none" w:sz="0" w:space="0" w:color="auto"/>
          </w:divBdr>
        </w:div>
        <w:div w:id="206451563">
          <w:marLeft w:val="0"/>
          <w:marRight w:val="0"/>
          <w:marTop w:val="0"/>
          <w:marBottom w:val="0"/>
          <w:divBdr>
            <w:top w:val="none" w:sz="0" w:space="0" w:color="auto"/>
            <w:left w:val="none" w:sz="0" w:space="0" w:color="auto"/>
            <w:bottom w:val="none" w:sz="0" w:space="0" w:color="auto"/>
            <w:right w:val="none" w:sz="0" w:space="0" w:color="auto"/>
          </w:divBdr>
        </w:div>
        <w:div w:id="827524022">
          <w:marLeft w:val="0"/>
          <w:marRight w:val="0"/>
          <w:marTop w:val="0"/>
          <w:marBottom w:val="0"/>
          <w:divBdr>
            <w:top w:val="none" w:sz="0" w:space="0" w:color="auto"/>
            <w:left w:val="none" w:sz="0" w:space="0" w:color="auto"/>
            <w:bottom w:val="none" w:sz="0" w:space="0" w:color="auto"/>
            <w:right w:val="none" w:sz="0" w:space="0" w:color="auto"/>
          </w:divBdr>
        </w:div>
        <w:div w:id="1854568978">
          <w:marLeft w:val="0"/>
          <w:marRight w:val="0"/>
          <w:marTop w:val="0"/>
          <w:marBottom w:val="0"/>
          <w:divBdr>
            <w:top w:val="none" w:sz="0" w:space="0" w:color="auto"/>
            <w:left w:val="none" w:sz="0" w:space="0" w:color="auto"/>
            <w:bottom w:val="none" w:sz="0" w:space="0" w:color="auto"/>
            <w:right w:val="none" w:sz="0" w:space="0" w:color="auto"/>
          </w:divBdr>
        </w:div>
        <w:div w:id="717825651">
          <w:marLeft w:val="0"/>
          <w:marRight w:val="0"/>
          <w:marTop w:val="0"/>
          <w:marBottom w:val="0"/>
          <w:divBdr>
            <w:top w:val="none" w:sz="0" w:space="0" w:color="auto"/>
            <w:left w:val="none" w:sz="0" w:space="0" w:color="auto"/>
            <w:bottom w:val="none" w:sz="0" w:space="0" w:color="auto"/>
            <w:right w:val="none" w:sz="0" w:space="0" w:color="auto"/>
          </w:divBdr>
        </w:div>
        <w:div w:id="298649118">
          <w:marLeft w:val="0"/>
          <w:marRight w:val="0"/>
          <w:marTop w:val="0"/>
          <w:marBottom w:val="0"/>
          <w:divBdr>
            <w:top w:val="none" w:sz="0" w:space="0" w:color="auto"/>
            <w:left w:val="none" w:sz="0" w:space="0" w:color="auto"/>
            <w:bottom w:val="none" w:sz="0" w:space="0" w:color="auto"/>
            <w:right w:val="none" w:sz="0" w:space="0" w:color="auto"/>
          </w:divBdr>
        </w:div>
        <w:div w:id="762650677">
          <w:marLeft w:val="0"/>
          <w:marRight w:val="0"/>
          <w:marTop w:val="0"/>
          <w:marBottom w:val="0"/>
          <w:divBdr>
            <w:top w:val="none" w:sz="0" w:space="0" w:color="auto"/>
            <w:left w:val="none" w:sz="0" w:space="0" w:color="auto"/>
            <w:bottom w:val="none" w:sz="0" w:space="0" w:color="auto"/>
            <w:right w:val="none" w:sz="0" w:space="0" w:color="auto"/>
          </w:divBdr>
        </w:div>
        <w:div w:id="797378589">
          <w:marLeft w:val="0"/>
          <w:marRight w:val="0"/>
          <w:marTop w:val="0"/>
          <w:marBottom w:val="0"/>
          <w:divBdr>
            <w:top w:val="none" w:sz="0" w:space="0" w:color="auto"/>
            <w:left w:val="none" w:sz="0" w:space="0" w:color="auto"/>
            <w:bottom w:val="none" w:sz="0" w:space="0" w:color="auto"/>
            <w:right w:val="none" w:sz="0" w:space="0" w:color="auto"/>
          </w:divBdr>
        </w:div>
        <w:div w:id="1147935760">
          <w:marLeft w:val="0"/>
          <w:marRight w:val="0"/>
          <w:marTop w:val="0"/>
          <w:marBottom w:val="0"/>
          <w:divBdr>
            <w:top w:val="none" w:sz="0" w:space="0" w:color="auto"/>
            <w:left w:val="none" w:sz="0" w:space="0" w:color="auto"/>
            <w:bottom w:val="none" w:sz="0" w:space="0" w:color="auto"/>
            <w:right w:val="none" w:sz="0" w:space="0" w:color="auto"/>
          </w:divBdr>
        </w:div>
        <w:div w:id="302466815">
          <w:marLeft w:val="0"/>
          <w:marRight w:val="0"/>
          <w:marTop w:val="0"/>
          <w:marBottom w:val="0"/>
          <w:divBdr>
            <w:top w:val="none" w:sz="0" w:space="0" w:color="auto"/>
            <w:left w:val="none" w:sz="0" w:space="0" w:color="auto"/>
            <w:bottom w:val="none" w:sz="0" w:space="0" w:color="auto"/>
            <w:right w:val="none" w:sz="0" w:space="0" w:color="auto"/>
          </w:divBdr>
        </w:div>
        <w:div w:id="980188598">
          <w:marLeft w:val="0"/>
          <w:marRight w:val="0"/>
          <w:marTop w:val="0"/>
          <w:marBottom w:val="0"/>
          <w:divBdr>
            <w:top w:val="none" w:sz="0" w:space="0" w:color="auto"/>
            <w:left w:val="none" w:sz="0" w:space="0" w:color="auto"/>
            <w:bottom w:val="none" w:sz="0" w:space="0" w:color="auto"/>
            <w:right w:val="none" w:sz="0" w:space="0" w:color="auto"/>
          </w:divBdr>
        </w:div>
        <w:div w:id="1325166647">
          <w:marLeft w:val="0"/>
          <w:marRight w:val="0"/>
          <w:marTop w:val="0"/>
          <w:marBottom w:val="0"/>
          <w:divBdr>
            <w:top w:val="none" w:sz="0" w:space="0" w:color="auto"/>
            <w:left w:val="none" w:sz="0" w:space="0" w:color="auto"/>
            <w:bottom w:val="none" w:sz="0" w:space="0" w:color="auto"/>
            <w:right w:val="none" w:sz="0" w:space="0" w:color="auto"/>
          </w:divBdr>
        </w:div>
      </w:divsChild>
    </w:div>
    <w:div w:id="404035565">
      <w:bodyDiv w:val="1"/>
      <w:marLeft w:val="0"/>
      <w:marRight w:val="0"/>
      <w:marTop w:val="0"/>
      <w:marBottom w:val="0"/>
      <w:divBdr>
        <w:top w:val="none" w:sz="0" w:space="0" w:color="auto"/>
        <w:left w:val="none" w:sz="0" w:space="0" w:color="auto"/>
        <w:bottom w:val="none" w:sz="0" w:space="0" w:color="auto"/>
        <w:right w:val="none" w:sz="0" w:space="0" w:color="auto"/>
      </w:divBdr>
      <w:divsChild>
        <w:div w:id="1851290481">
          <w:marLeft w:val="0"/>
          <w:marRight w:val="0"/>
          <w:marTop w:val="0"/>
          <w:marBottom w:val="0"/>
          <w:divBdr>
            <w:top w:val="none" w:sz="0" w:space="0" w:color="auto"/>
            <w:left w:val="none" w:sz="0" w:space="0" w:color="auto"/>
            <w:bottom w:val="none" w:sz="0" w:space="0" w:color="auto"/>
            <w:right w:val="none" w:sz="0" w:space="0" w:color="auto"/>
          </w:divBdr>
        </w:div>
        <w:div w:id="1931623172">
          <w:marLeft w:val="0"/>
          <w:marRight w:val="0"/>
          <w:marTop w:val="0"/>
          <w:marBottom w:val="0"/>
          <w:divBdr>
            <w:top w:val="none" w:sz="0" w:space="0" w:color="auto"/>
            <w:left w:val="none" w:sz="0" w:space="0" w:color="auto"/>
            <w:bottom w:val="none" w:sz="0" w:space="0" w:color="auto"/>
            <w:right w:val="none" w:sz="0" w:space="0" w:color="auto"/>
          </w:divBdr>
        </w:div>
        <w:div w:id="650327590">
          <w:marLeft w:val="0"/>
          <w:marRight w:val="0"/>
          <w:marTop w:val="0"/>
          <w:marBottom w:val="0"/>
          <w:divBdr>
            <w:top w:val="none" w:sz="0" w:space="0" w:color="auto"/>
            <w:left w:val="none" w:sz="0" w:space="0" w:color="auto"/>
            <w:bottom w:val="none" w:sz="0" w:space="0" w:color="auto"/>
            <w:right w:val="none" w:sz="0" w:space="0" w:color="auto"/>
          </w:divBdr>
        </w:div>
        <w:div w:id="1452479928">
          <w:marLeft w:val="0"/>
          <w:marRight w:val="0"/>
          <w:marTop w:val="0"/>
          <w:marBottom w:val="0"/>
          <w:divBdr>
            <w:top w:val="none" w:sz="0" w:space="0" w:color="auto"/>
            <w:left w:val="none" w:sz="0" w:space="0" w:color="auto"/>
            <w:bottom w:val="none" w:sz="0" w:space="0" w:color="auto"/>
            <w:right w:val="none" w:sz="0" w:space="0" w:color="auto"/>
          </w:divBdr>
        </w:div>
        <w:div w:id="1055934842">
          <w:marLeft w:val="0"/>
          <w:marRight w:val="0"/>
          <w:marTop w:val="0"/>
          <w:marBottom w:val="0"/>
          <w:divBdr>
            <w:top w:val="none" w:sz="0" w:space="0" w:color="auto"/>
            <w:left w:val="none" w:sz="0" w:space="0" w:color="auto"/>
            <w:bottom w:val="none" w:sz="0" w:space="0" w:color="auto"/>
            <w:right w:val="none" w:sz="0" w:space="0" w:color="auto"/>
          </w:divBdr>
        </w:div>
        <w:div w:id="1647081233">
          <w:marLeft w:val="0"/>
          <w:marRight w:val="0"/>
          <w:marTop w:val="0"/>
          <w:marBottom w:val="0"/>
          <w:divBdr>
            <w:top w:val="none" w:sz="0" w:space="0" w:color="auto"/>
            <w:left w:val="none" w:sz="0" w:space="0" w:color="auto"/>
            <w:bottom w:val="none" w:sz="0" w:space="0" w:color="auto"/>
            <w:right w:val="none" w:sz="0" w:space="0" w:color="auto"/>
          </w:divBdr>
        </w:div>
        <w:div w:id="1890145110">
          <w:marLeft w:val="0"/>
          <w:marRight w:val="0"/>
          <w:marTop w:val="0"/>
          <w:marBottom w:val="0"/>
          <w:divBdr>
            <w:top w:val="none" w:sz="0" w:space="0" w:color="auto"/>
            <w:left w:val="none" w:sz="0" w:space="0" w:color="auto"/>
            <w:bottom w:val="none" w:sz="0" w:space="0" w:color="auto"/>
            <w:right w:val="none" w:sz="0" w:space="0" w:color="auto"/>
          </w:divBdr>
        </w:div>
        <w:div w:id="581180425">
          <w:marLeft w:val="0"/>
          <w:marRight w:val="0"/>
          <w:marTop w:val="0"/>
          <w:marBottom w:val="0"/>
          <w:divBdr>
            <w:top w:val="none" w:sz="0" w:space="0" w:color="auto"/>
            <w:left w:val="none" w:sz="0" w:space="0" w:color="auto"/>
            <w:bottom w:val="none" w:sz="0" w:space="0" w:color="auto"/>
            <w:right w:val="none" w:sz="0" w:space="0" w:color="auto"/>
          </w:divBdr>
        </w:div>
        <w:div w:id="503980320">
          <w:marLeft w:val="0"/>
          <w:marRight w:val="0"/>
          <w:marTop w:val="0"/>
          <w:marBottom w:val="0"/>
          <w:divBdr>
            <w:top w:val="none" w:sz="0" w:space="0" w:color="auto"/>
            <w:left w:val="none" w:sz="0" w:space="0" w:color="auto"/>
            <w:bottom w:val="none" w:sz="0" w:space="0" w:color="auto"/>
            <w:right w:val="none" w:sz="0" w:space="0" w:color="auto"/>
          </w:divBdr>
        </w:div>
        <w:div w:id="1758792799">
          <w:marLeft w:val="0"/>
          <w:marRight w:val="0"/>
          <w:marTop w:val="0"/>
          <w:marBottom w:val="0"/>
          <w:divBdr>
            <w:top w:val="none" w:sz="0" w:space="0" w:color="auto"/>
            <w:left w:val="none" w:sz="0" w:space="0" w:color="auto"/>
            <w:bottom w:val="none" w:sz="0" w:space="0" w:color="auto"/>
            <w:right w:val="none" w:sz="0" w:space="0" w:color="auto"/>
          </w:divBdr>
        </w:div>
        <w:div w:id="390278306">
          <w:marLeft w:val="0"/>
          <w:marRight w:val="0"/>
          <w:marTop w:val="0"/>
          <w:marBottom w:val="0"/>
          <w:divBdr>
            <w:top w:val="none" w:sz="0" w:space="0" w:color="auto"/>
            <w:left w:val="none" w:sz="0" w:space="0" w:color="auto"/>
            <w:bottom w:val="none" w:sz="0" w:space="0" w:color="auto"/>
            <w:right w:val="none" w:sz="0" w:space="0" w:color="auto"/>
          </w:divBdr>
        </w:div>
        <w:div w:id="1548641512">
          <w:marLeft w:val="0"/>
          <w:marRight w:val="0"/>
          <w:marTop w:val="0"/>
          <w:marBottom w:val="0"/>
          <w:divBdr>
            <w:top w:val="none" w:sz="0" w:space="0" w:color="auto"/>
            <w:left w:val="none" w:sz="0" w:space="0" w:color="auto"/>
            <w:bottom w:val="none" w:sz="0" w:space="0" w:color="auto"/>
            <w:right w:val="none" w:sz="0" w:space="0" w:color="auto"/>
          </w:divBdr>
        </w:div>
        <w:div w:id="1341855827">
          <w:marLeft w:val="0"/>
          <w:marRight w:val="0"/>
          <w:marTop w:val="0"/>
          <w:marBottom w:val="0"/>
          <w:divBdr>
            <w:top w:val="none" w:sz="0" w:space="0" w:color="auto"/>
            <w:left w:val="none" w:sz="0" w:space="0" w:color="auto"/>
            <w:bottom w:val="none" w:sz="0" w:space="0" w:color="auto"/>
            <w:right w:val="none" w:sz="0" w:space="0" w:color="auto"/>
          </w:divBdr>
        </w:div>
        <w:div w:id="1214075680">
          <w:marLeft w:val="0"/>
          <w:marRight w:val="0"/>
          <w:marTop w:val="0"/>
          <w:marBottom w:val="0"/>
          <w:divBdr>
            <w:top w:val="none" w:sz="0" w:space="0" w:color="auto"/>
            <w:left w:val="none" w:sz="0" w:space="0" w:color="auto"/>
            <w:bottom w:val="none" w:sz="0" w:space="0" w:color="auto"/>
            <w:right w:val="none" w:sz="0" w:space="0" w:color="auto"/>
          </w:divBdr>
        </w:div>
        <w:div w:id="146014617">
          <w:marLeft w:val="0"/>
          <w:marRight w:val="0"/>
          <w:marTop w:val="0"/>
          <w:marBottom w:val="0"/>
          <w:divBdr>
            <w:top w:val="none" w:sz="0" w:space="0" w:color="auto"/>
            <w:left w:val="none" w:sz="0" w:space="0" w:color="auto"/>
            <w:bottom w:val="none" w:sz="0" w:space="0" w:color="auto"/>
            <w:right w:val="none" w:sz="0" w:space="0" w:color="auto"/>
          </w:divBdr>
        </w:div>
        <w:div w:id="1108504286">
          <w:marLeft w:val="0"/>
          <w:marRight w:val="0"/>
          <w:marTop w:val="0"/>
          <w:marBottom w:val="0"/>
          <w:divBdr>
            <w:top w:val="none" w:sz="0" w:space="0" w:color="auto"/>
            <w:left w:val="none" w:sz="0" w:space="0" w:color="auto"/>
            <w:bottom w:val="none" w:sz="0" w:space="0" w:color="auto"/>
            <w:right w:val="none" w:sz="0" w:space="0" w:color="auto"/>
          </w:divBdr>
        </w:div>
        <w:div w:id="1796219042">
          <w:marLeft w:val="0"/>
          <w:marRight w:val="0"/>
          <w:marTop w:val="0"/>
          <w:marBottom w:val="0"/>
          <w:divBdr>
            <w:top w:val="none" w:sz="0" w:space="0" w:color="auto"/>
            <w:left w:val="none" w:sz="0" w:space="0" w:color="auto"/>
            <w:bottom w:val="none" w:sz="0" w:space="0" w:color="auto"/>
            <w:right w:val="none" w:sz="0" w:space="0" w:color="auto"/>
          </w:divBdr>
        </w:div>
        <w:div w:id="99764973">
          <w:marLeft w:val="0"/>
          <w:marRight w:val="0"/>
          <w:marTop w:val="0"/>
          <w:marBottom w:val="0"/>
          <w:divBdr>
            <w:top w:val="none" w:sz="0" w:space="0" w:color="auto"/>
            <w:left w:val="none" w:sz="0" w:space="0" w:color="auto"/>
            <w:bottom w:val="none" w:sz="0" w:space="0" w:color="auto"/>
            <w:right w:val="none" w:sz="0" w:space="0" w:color="auto"/>
          </w:divBdr>
        </w:div>
        <w:div w:id="337587494">
          <w:marLeft w:val="0"/>
          <w:marRight w:val="0"/>
          <w:marTop w:val="0"/>
          <w:marBottom w:val="0"/>
          <w:divBdr>
            <w:top w:val="none" w:sz="0" w:space="0" w:color="auto"/>
            <w:left w:val="none" w:sz="0" w:space="0" w:color="auto"/>
            <w:bottom w:val="none" w:sz="0" w:space="0" w:color="auto"/>
            <w:right w:val="none" w:sz="0" w:space="0" w:color="auto"/>
          </w:divBdr>
        </w:div>
        <w:div w:id="549078849">
          <w:marLeft w:val="0"/>
          <w:marRight w:val="0"/>
          <w:marTop w:val="0"/>
          <w:marBottom w:val="0"/>
          <w:divBdr>
            <w:top w:val="none" w:sz="0" w:space="0" w:color="auto"/>
            <w:left w:val="none" w:sz="0" w:space="0" w:color="auto"/>
            <w:bottom w:val="none" w:sz="0" w:space="0" w:color="auto"/>
            <w:right w:val="none" w:sz="0" w:space="0" w:color="auto"/>
          </w:divBdr>
        </w:div>
        <w:div w:id="493254786">
          <w:marLeft w:val="0"/>
          <w:marRight w:val="0"/>
          <w:marTop w:val="0"/>
          <w:marBottom w:val="0"/>
          <w:divBdr>
            <w:top w:val="none" w:sz="0" w:space="0" w:color="auto"/>
            <w:left w:val="none" w:sz="0" w:space="0" w:color="auto"/>
            <w:bottom w:val="none" w:sz="0" w:space="0" w:color="auto"/>
            <w:right w:val="none" w:sz="0" w:space="0" w:color="auto"/>
          </w:divBdr>
        </w:div>
        <w:div w:id="999237226">
          <w:marLeft w:val="0"/>
          <w:marRight w:val="0"/>
          <w:marTop w:val="0"/>
          <w:marBottom w:val="0"/>
          <w:divBdr>
            <w:top w:val="none" w:sz="0" w:space="0" w:color="auto"/>
            <w:left w:val="none" w:sz="0" w:space="0" w:color="auto"/>
            <w:bottom w:val="none" w:sz="0" w:space="0" w:color="auto"/>
            <w:right w:val="none" w:sz="0" w:space="0" w:color="auto"/>
          </w:divBdr>
        </w:div>
        <w:div w:id="1036542308">
          <w:marLeft w:val="0"/>
          <w:marRight w:val="0"/>
          <w:marTop w:val="0"/>
          <w:marBottom w:val="0"/>
          <w:divBdr>
            <w:top w:val="none" w:sz="0" w:space="0" w:color="auto"/>
            <w:left w:val="none" w:sz="0" w:space="0" w:color="auto"/>
            <w:bottom w:val="none" w:sz="0" w:space="0" w:color="auto"/>
            <w:right w:val="none" w:sz="0" w:space="0" w:color="auto"/>
          </w:divBdr>
        </w:div>
        <w:div w:id="1526867569">
          <w:marLeft w:val="0"/>
          <w:marRight w:val="0"/>
          <w:marTop w:val="0"/>
          <w:marBottom w:val="0"/>
          <w:divBdr>
            <w:top w:val="none" w:sz="0" w:space="0" w:color="auto"/>
            <w:left w:val="none" w:sz="0" w:space="0" w:color="auto"/>
            <w:bottom w:val="none" w:sz="0" w:space="0" w:color="auto"/>
            <w:right w:val="none" w:sz="0" w:space="0" w:color="auto"/>
          </w:divBdr>
        </w:div>
        <w:div w:id="1368288974">
          <w:marLeft w:val="0"/>
          <w:marRight w:val="0"/>
          <w:marTop w:val="0"/>
          <w:marBottom w:val="0"/>
          <w:divBdr>
            <w:top w:val="none" w:sz="0" w:space="0" w:color="auto"/>
            <w:left w:val="none" w:sz="0" w:space="0" w:color="auto"/>
            <w:bottom w:val="none" w:sz="0" w:space="0" w:color="auto"/>
            <w:right w:val="none" w:sz="0" w:space="0" w:color="auto"/>
          </w:divBdr>
        </w:div>
        <w:div w:id="1943872881">
          <w:marLeft w:val="0"/>
          <w:marRight w:val="0"/>
          <w:marTop w:val="0"/>
          <w:marBottom w:val="0"/>
          <w:divBdr>
            <w:top w:val="none" w:sz="0" w:space="0" w:color="auto"/>
            <w:left w:val="none" w:sz="0" w:space="0" w:color="auto"/>
            <w:bottom w:val="none" w:sz="0" w:space="0" w:color="auto"/>
            <w:right w:val="none" w:sz="0" w:space="0" w:color="auto"/>
          </w:divBdr>
        </w:div>
        <w:div w:id="1907690775">
          <w:marLeft w:val="0"/>
          <w:marRight w:val="0"/>
          <w:marTop w:val="0"/>
          <w:marBottom w:val="0"/>
          <w:divBdr>
            <w:top w:val="none" w:sz="0" w:space="0" w:color="auto"/>
            <w:left w:val="none" w:sz="0" w:space="0" w:color="auto"/>
            <w:bottom w:val="none" w:sz="0" w:space="0" w:color="auto"/>
            <w:right w:val="none" w:sz="0" w:space="0" w:color="auto"/>
          </w:divBdr>
        </w:div>
        <w:div w:id="1190485047">
          <w:marLeft w:val="0"/>
          <w:marRight w:val="0"/>
          <w:marTop w:val="0"/>
          <w:marBottom w:val="0"/>
          <w:divBdr>
            <w:top w:val="none" w:sz="0" w:space="0" w:color="auto"/>
            <w:left w:val="none" w:sz="0" w:space="0" w:color="auto"/>
            <w:bottom w:val="none" w:sz="0" w:space="0" w:color="auto"/>
            <w:right w:val="none" w:sz="0" w:space="0" w:color="auto"/>
          </w:divBdr>
        </w:div>
        <w:div w:id="1306473568">
          <w:marLeft w:val="0"/>
          <w:marRight w:val="0"/>
          <w:marTop w:val="0"/>
          <w:marBottom w:val="0"/>
          <w:divBdr>
            <w:top w:val="none" w:sz="0" w:space="0" w:color="auto"/>
            <w:left w:val="none" w:sz="0" w:space="0" w:color="auto"/>
            <w:bottom w:val="none" w:sz="0" w:space="0" w:color="auto"/>
            <w:right w:val="none" w:sz="0" w:space="0" w:color="auto"/>
          </w:divBdr>
        </w:div>
        <w:div w:id="1827475270">
          <w:marLeft w:val="0"/>
          <w:marRight w:val="0"/>
          <w:marTop w:val="0"/>
          <w:marBottom w:val="0"/>
          <w:divBdr>
            <w:top w:val="none" w:sz="0" w:space="0" w:color="auto"/>
            <w:left w:val="none" w:sz="0" w:space="0" w:color="auto"/>
            <w:bottom w:val="none" w:sz="0" w:space="0" w:color="auto"/>
            <w:right w:val="none" w:sz="0" w:space="0" w:color="auto"/>
          </w:divBdr>
        </w:div>
        <w:div w:id="2092198925">
          <w:marLeft w:val="0"/>
          <w:marRight w:val="0"/>
          <w:marTop w:val="0"/>
          <w:marBottom w:val="0"/>
          <w:divBdr>
            <w:top w:val="none" w:sz="0" w:space="0" w:color="auto"/>
            <w:left w:val="none" w:sz="0" w:space="0" w:color="auto"/>
            <w:bottom w:val="none" w:sz="0" w:space="0" w:color="auto"/>
            <w:right w:val="none" w:sz="0" w:space="0" w:color="auto"/>
          </w:divBdr>
        </w:div>
        <w:div w:id="1335109234">
          <w:marLeft w:val="0"/>
          <w:marRight w:val="0"/>
          <w:marTop w:val="0"/>
          <w:marBottom w:val="0"/>
          <w:divBdr>
            <w:top w:val="none" w:sz="0" w:space="0" w:color="auto"/>
            <w:left w:val="none" w:sz="0" w:space="0" w:color="auto"/>
            <w:bottom w:val="none" w:sz="0" w:space="0" w:color="auto"/>
            <w:right w:val="none" w:sz="0" w:space="0" w:color="auto"/>
          </w:divBdr>
        </w:div>
        <w:div w:id="49037616">
          <w:marLeft w:val="0"/>
          <w:marRight w:val="0"/>
          <w:marTop w:val="0"/>
          <w:marBottom w:val="0"/>
          <w:divBdr>
            <w:top w:val="none" w:sz="0" w:space="0" w:color="auto"/>
            <w:left w:val="none" w:sz="0" w:space="0" w:color="auto"/>
            <w:bottom w:val="none" w:sz="0" w:space="0" w:color="auto"/>
            <w:right w:val="none" w:sz="0" w:space="0" w:color="auto"/>
          </w:divBdr>
        </w:div>
        <w:div w:id="1756395737">
          <w:marLeft w:val="0"/>
          <w:marRight w:val="0"/>
          <w:marTop w:val="0"/>
          <w:marBottom w:val="0"/>
          <w:divBdr>
            <w:top w:val="none" w:sz="0" w:space="0" w:color="auto"/>
            <w:left w:val="none" w:sz="0" w:space="0" w:color="auto"/>
            <w:bottom w:val="none" w:sz="0" w:space="0" w:color="auto"/>
            <w:right w:val="none" w:sz="0" w:space="0" w:color="auto"/>
          </w:divBdr>
        </w:div>
        <w:div w:id="1087847391">
          <w:marLeft w:val="0"/>
          <w:marRight w:val="0"/>
          <w:marTop w:val="0"/>
          <w:marBottom w:val="0"/>
          <w:divBdr>
            <w:top w:val="none" w:sz="0" w:space="0" w:color="auto"/>
            <w:left w:val="none" w:sz="0" w:space="0" w:color="auto"/>
            <w:bottom w:val="none" w:sz="0" w:space="0" w:color="auto"/>
            <w:right w:val="none" w:sz="0" w:space="0" w:color="auto"/>
          </w:divBdr>
        </w:div>
        <w:div w:id="2011568095">
          <w:marLeft w:val="0"/>
          <w:marRight w:val="0"/>
          <w:marTop w:val="0"/>
          <w:marBottom w:val="0"/>
          <w:divBdr>
            <w:top w:val="none" w:sz="0" w:space="0" w:color="auto"/>
            <w:left w:val="none" w:sz="0" w:space="0" w:color="auto"/>
            <w:bottom w:val="none" w:sz="0" w:space="0" w:color="auto"/>
            <w:right w:val="none" w:sz="0" w:space="0" w:color="auto"/>
          </w:divBdr>
        </w:div>
        <w:div w:id="1193348610">
          <w:marLeft w:val="0"/>
          <w:marRight w:val="0"/>
          <w:marTop w:val="0"/>
          <w:marBottom w:val="0"/>
          <w:divBdr>
            <w:top w:val="none" w:sz="0" w:space="0" w:color="auto"/>
            <w:left w:val="none" w:sz="0" w:space="0" w:color="auto"/>
            <w:bottom w:val="none" w:sz="0" w:space="0" w:color="auto"/>
            <w:right w:val="none" w:sz="0" w:space="0" w:color="auto"/>
          </w:divBdr>
        </w:div>
        <w:div w:id="1992824371">
          <w:marLeft w:val="0"/>
          <w:marRight w:val="0"/>
          <w:marTop w:val="0"/>
          <w:marBottom w:val="0"/>
          <w:divBdr>
            <w:top w:val="none" w:sz="0" w:space="0" w:color="auto"/>
            <w:left w:val="none" w:sz="0" w:space="0" w:color="auto"/>
            <w:bottom w:val="none" w:sz="0" w:space="0" w:color="auto"/>
            <w:right w:val="none" w:sz="0" w:space="0" w:color="auto"/>
          </w:divBdr>
        </w:div>
        <w:div w:id="858470507">
          <w:marLeft w:val="0"/>
          <w:marRight w:val="0"/>
          <w:marTop w:val="0"/>
          <w:marBottom w:val="0"/>
          <w:divBdr>
            <w:top w:val="none" w:sz="0" w:space="0" w:color="auto"/>
            <w:left w:val="none" w:sz="0" w:space="0" w:color="auto"/>
            <w:bottom w:val="none" w:sz="0" w:space="0" w:color="auto"/>
            <w:right w:val="none" w:sz="0" w:space="0" w:color="auto"/>
          </w:divBdr>
        </w:div>
        <w:div w:id="2070759623">
          <w:marLeft w:val="0"/>
          <w:marRight w:val="0"/>
          <w:marTop w:val="0"/>
          <w:marBottom w:val="0"/>
          <w:divBdr>
            <w:top w:val="none" w:sz="0" w:space="0" w:color="auto"/>
            <w:left w:val="none" w:sz="0" w:space="0" w:color="auto"/>
            <w:bottom w:val="none" w:sz="0" w:space="0" w:color="auto"/>
            <w:right w:val="none" w:sz="0" w:space="0" w:color="auto"/>
          </w:divBdr>
        </w:div>
        <w:div w:id="334840933">
          <w:marLeft w:val="0"/>
          <w:marRight w:val="0"/>
          <w:marTop w:val="0"/>
          <w:marBottom w:val="0"/>
          <w:divBdr>
            <w:top w:val="none" w:sz="0" w:space="0" w:color="auto"/>
            <w:left w:val="none" w:sz="0" w:space="0" w:color="auto"/>
            <w:bottom w:val="none" w:sz="0" w:space="0" w:color="auto"/>
            <w:right w:val="none" w:sz="0" w:space="0" w:color="auto"/>
          </w:divBdr>
        </w:div>
        <w:div w:id="1638605864">
          <w:marLeft w:val="0"/>
          <w:marRight w:val="0"/>
          <w:marTop w:val="0"/>
          <w:marBottom w:val="0"/>
          <w:divBdr>
            <w:top w:val="none" w:sz="0" w:space="0" w:color="auto"/>
            <w:left w:val="none" w:sz="0" w:space="0" w:color="auto"/>
            <w:bottom w:val="none" w:sz="0" w:space="0" w:color="auto"/>
            <w:right w:val="none" w:sz="0" w:space="0" w:color="auto"/>
          </w:divBdr>
        </w:div>
        <w:div w:id="510338372">
          <w:marLeft w:val="0"/>
          <w:marRight w:val="0"/>
          <w:marTop w:val="0"/>
          <w:marBottom w:val="0"/>
          <w:divBdr>
            <w:top w:val="none" w:sz="0" w:space="0" w:color="auto"/>
            <w:left w:val="none" w:sz="0" w:space="0" w:color="auto"/>
            <w:bottom w:val="none" w:sz="0" w:space="0" w:color="auto"/>
            <w:right w:val="none" w:sz="0" w:space="0" w:color="auto"/>
          </w:divBdr>
        </w:div>
        <w:div w:id="984815513">
          <w:marLeft w:val="0"/>
          <w:marRight w:val="0"/>
          <w:marTop w:val="0"/>
          <w:marBottom w:val="0"/>
          <w:divBdr>
            <w:top w:val="none" w:sz="0" w:space="0" w:color="auto"/>
            <w:left w:val="none" w:sz="0" w:space="0" w:color="auto"/>
            <w:bottom w:val="none" w:sz="0" w:space="0" w:color="auto"/>
            <w:right w:val="none" w:sz="0" w:space="0" w:color="auto"/>
          </w:divBdr>
        </w:div>
        <w:div w:id="1303580083">
          <w:marLeft w:val="0"/>
          <w:marRight w:val="0"/>
          <w:marTop w:val="0"/>
          <w:marBottom w:val="0"/>
          <w:divBdr>
            <w:top w:val="none" w:sz="0" w:space="0" w:color="auto"/>
            <w:left w:val="none" w:sz="0" w:space="0" w:color="auto"/>
            <w:bottom w:val="none" w:sz="0" w:space="0" w:color="auto"/>
            <w:right w:val="none" w:sz="0" w:space="0" w:color="auto"/>
          </w:divBdr>
        </w:div>
        <w:div w:id="712850356">
          <w:marLeft w:val="0"/>
          <w:marRight w:val="0"/>
          <w:marTop w:val="0"/>
          <w:marBottom w:val="0"/>
          <w:divBdr>
            <w:top w:val="none" w:sz="0" w:space="0" w:color="auto"/>
            <w:left w:val="none" w:sz="0" w:space="0" w:color="auto"/>
            <w:bottom w:val="none" w:sz="0" w:space="0" w:color="auto"/>
            <w:right w:val="none" w:sz="0" w:space="0" w:color="auto"/>
          </w:divBdr>
        </w:div>
        <w:div w:id="2033604690">
          <w:marLeft w:val="0"/>
          <w:marRight w:val="0"/>
          <w:marTop w:val="0"/>
          <w:marBottom w:val="0"/>
          <w:divBdr>
            <w:top w:val="none" w:sz="0" w:space="0" w:color="auto"/>
            <w:left w:val="none" w:sz="0" w:space="0" w:color="auto"/>
            <w:bottom w:val="none" w:sz="0" w:space="0" w:color="auto"/>
            <w:right w:val="none" w:sz="0" w:space="0" w:color="auto"/>
          </w:divBdr>
        </w:div>
        <w:div w:id="1593392250">
          <w:marLeft w:val="0"/>
          <w:marRight w:val="0"/>
          <w:marTop w:val="0"/>
          <w:marBottom w:val="0"/>
          <w:divBdr>
            <w:top w:val="none" w:sz="0" w:space="0" w:color="auto"/>
            <w:left w:val="none" w:sz="0" w:space="0" w:color="auto"/>
            <w:bottom w:val="none" w:sz="0" w:space="0" w:color="auto"/>
            <w:right w:val="none" w:sz="0" w:space="0" w:color="auto"/>
          </w:divBdr>
        </w:div>
        <w:div w:id="978919910">
          <w:marLeft w:val="0"/>
          <w:marRight w:val="0"/>
          <w:marTop w:val="0"/>
          <w:marBottom w:val="0"/>
          <w:divBdr>
            <w:top w:val="none" w:sz="0" w:space="0" w:color="auto"/>
            <w:left w:val="none" w:sz="0" w:space="0" w:color="auto"/>
            <w:bottom w:val="none" w:sz="0" w:space="0" w:color="auto"/>
            <w:right w:val="none" w:sz="0" w:space="0" w:color="auto"/>
          </w:divBdr>
        </w:div>
        <w:div w:id="225188534">
          <w:marLeft w:val="0"/>
          <w:marRight w:val="0"/>
          <w:marTop w:val="0"/>
          <w:marBottom w:val="0"/>
          <w:divBdr>
            <w:top w:val="none" w:sz="0" w:space="0" w:color="auto"/>
            <w:left w:val="none" w:sz="0" w:space="0" w:color="auto"/>
            <w:bottom w:val="none" w:sz="0" w:space="0" w:color="auto"/>
            <w:right w:val="none" w:sz="0" w:space="0" w:color="auto"/>
          </w:divBdr>
        </w:div>
        <w:div w:id="1324700551">
          <w:marLeft w:val="0"/>
          <w:marRight w:val="0"/>
          <w:marTop w:val="0"/>
          <w:marBottom w:val="0"/>
          <w:divBdr>
            <w:top w:val="none" w:sz="0" w:space="0" w:color="auto"/>
            <w:left w:val="none" w:sz="0" w:space="0" w:color="auto"/>
            <w:bottom w:val="none" w:sz="0" w:space="0" w:color="auto"/>
            <w:right w:val="none" w:sz="0" w:space="0" w:color="auto"/>
          </w:divBdr>
        </w:div>
        <w:div w:id="292255280">
          <w:marLeft w:val="0"/>
          <w:marRight w:val="0"/>
          <w:marTop w:val="0"/>
          <w:marBottom w:val="0"/>
          <w:divBdr>
            <w:top w:val="none" w:sz="0" w:space="0" w:color="auto"/>
            <w:left w:val="none" w:sz="0" w:space="0" w:color="auto"/>
            <w:bottom w:val="none" w:sz="0" w:space="0" w:color="auto"/>
            <w:right w:val="none" w:sz="0" w:space="0" w:color="auto"/>
          </w:divBdr>
        </w:div>
        <w:div w:id="1087731171">
          <w:marLeft w:val="0"/>
          <w:marRight w:val="0"/>
          <w:marTop w:val="0"/>
          <w:marBottom w:val="0"/>
          <w:divBdr>
            <w:top w:val="none" w:sz="0" w:space="0" w:color="auto"/>
            <w:left w:val="none" w:sz="0" w:space="0" w:color="auto"/>
            <w:bottom w:val="none" w:sz="0" w:space="0" w:color="auto"/>
            <w:right w:val="none" w:sz="0" w:space="0" w:color="auto"/>
          </w:divBdr>
        </w:div>
        <w:div w:id="889653289">
          <w:marLeft w:val="0"/>
          <w:marRight w:val="0"/>
          <w:marTop w:val="0"/>
          <w:marBottom w:val="0"/>
          <w:divBdr>
            <w:top w:val="none" w:sz="0" w:space="0" w:color="auto"/>
            <w:left w:val="none" w:sz="0" w:space="0" w:color="auto"/>
            <w:bottom w:val="none" w:sz="0" w:space="0" w:color="auto"/>
            <w:right w:val="none" w:sz="0" w:space="0" w:color="auto"/>
          </w:divBdr>
        </w:div>
        <w:div w:id="584075743">
          <w:marLeft w:val="0"/>
          <w:marRight w:val="0"/>
          <w:marTop w:val="0"/>
          <w:marBottom w:val="0"/>
          <w:divBdr>
            <w:top w:val="none" w:sz="0" w:space="0" w:color="auto"/>
            <w:left w:val="none" w:sz="0" w:space="0" w:color="auto"/>
            <w:bottom w:val="none" w:sz="0" w:space="0" w:color="auto"/>
            <w:right w:val="none" w:sz="0" w:space="0" w:color="auto"/>
          </w:divBdr>
        </w:div>
      </w:divsChild>
    </w:div>
    <w:div w:id="468594480">
      <w:bodyDiv w:val="1"/>
      <w:marLeft w:val="0"/>
      <w:marRight w:val="0"/>
      <w:marTop w:val="0"/>
      <w:marBottom w:val="0"/>
      <w:divBdr>
        <w:top w:val="none" w:sz="0" w:space="0" w:color="auto"/>
        <w:left w:val="none" w:sz="0" w:space="0" w:color="auto"/>
        <w:bottom w:val="none" w:sz="0" w:space="0" w:color="auto"/>
        <w:right w:val="none" w:sz="0" w:space="0" w:color="auto"/>
      </w:divBdr>
      <w:divsChild>
        <w:div w:id="1314217040">
          <w:marLeft w:val="0"/>
          <w:marRight w:val="0"/>
          <w:marTop w:val="0"/>
          <w:marBottom w:val="0"/>
          <w:divBdr>
            <w:top w:val="none" w:sz="0" w:space="0" w:color="auto"/>
            <w:left w:val="none" w:sz="0" w:space="0" w:color="auto"/>
            <w:bottom w:val="none" w:sz="0" w:space="0" w:color="auto"/>
            <w:right w:val="none" w:sz="0" w:space="0" w:color="auto"/>
          </w:divBdr>
        </w:div>
        <w:div w:id="25907643">
          <w:marLeft w:val="0"/>
          <w:marRight w:val="0"/>
          <w:marTop w:val="0"/>
          <w:marBottom w:val="0"/>
          <w:divBdr>
            <w:top w:val="none" w:sz="0" w:space="0" w:color="auto"/>
            <w:left w:val="none" w:sz="0" w:space="0" w:color="auto"/>
            <w:bottom w:val="none" w:sz="0" w:space="0" w:color="auto"/>
            <w:right w:val="none" w:sz="0" w:space="0" w:color="auto"/>
          </w:divBdr>
        </w:div>
        <w:div w:id="289018836">
          <w:marLeft w:val="0"/>
          <w:marRight w:val="0"/>
          <w:marTop w:val="0"/>
          <w:marBottom w:val="0"/>
          <w:divBdr>
            <w:top w:val="none" w:sz="0" w:space="0" w:color="auto"/>
            <w:left w:val="none" w:sz="0" w:space="0" w:color="auto"/>
            <w:bottom w:val="none" w:sz="0" w:space="0" w:color="auto"/>
            <w:right w:val="none" w:sz="0" w:space="0" w:color="auto"/>
          </w:divBdr>
        </w:div>
        <w:div w:id="954171262">
          <w:marLeft w:val="0"/>
          <w:marRight w:val="0"/>
          <w:marTop w:val="0"/>
          <w:marBottom w:val="0"/>
          <w:divBdr>
            <w:top w:val="none" w:sz="0" w:space="0" w:color="auto"/>
            <w:left w:val="none" w:sz="0" w:space="0" w:color="auto"/>
            <w:bottom w:val="none" w:sz="0" w:space="0" w:color="auto"/>
            <w:right w:val="none" w:sz="0" w:space="0" w:color="auto"/>
          </w:divBdr>
        </w:div>
        <w:div w:id="695278020">
          <w:marLeft w:val="0"/>
          <w:marRight w:val="0"/>
          <w:marTop w:val="0"/>
          <w:marBottom w:val="0"/>
          <w:divBdr>
            <w:top w:val="none" w:sz="0" w:space="0" w:color="auto"/>
            <w:left w:val="none" w:sz="0" w:space="0" w:color="auto"/>
            <w:bottom w:val="none" w:sz="0" w:space="0" w:color="auto"/>
            <w:right w:val="none" w:sz="0" w:space="0" w:color="auto"/>
          </w:divBdr>
        </w:div>
        <w:div w:id="203098600">
          <w:marLeft w:val="0"/>
          <w:marRight w:val="0"/>
          <w:marTop w:val="0"/>
          <w:marBottom w:val="0"/>
          <w:divBdr>
            <w:top w:val="none" w:sz="0" w:space="0" w:color="auto"/>
            <w:left w:val="none" w:sz="0" w:space="0" w:color="auto"/>
            <w:bottom w:val="none" w:sz="0" w:space="0" w:color="auto"/>
            <w:right w:val="none" w:sz="0" w:space="0" w:color="auto"/>
          </w:divBdr>
        </w:div>
        <w:div w:id="495653958">
          <w:marLeft w:val="0"/>
          <w:marRight w:val="0"/>
          <w:marTop w:val="0"/>
          <w:marBottom w:val="0"/>
          <w:divBdr>
            <w:top w:val="none" w:sz="0" w:space="0" w:color="auto"/>
            <w:left w:val="none" w:sz="0" w:space="0" w:color="auto"/>
            <w:bottom w:val="none" w:sz="0" w:space="0" w:color="auto"/>
            <w:right w:val="none" w:sz="0" w:space="0" w:color="auto"/>
          </w:divBdr>
        </w:div>
        <w:div w:id="1081949467">
          <w:marLeft w:val="0"/>
          <w:marRight w:val="0"/>
          <w:marTop w:val="0"/>
          <w:marBottom w:val="0"/>
          <w:divBdr>
            <w:top w:val="none" w:sz="0" w:space="0" w:color="auto"/>
            <w:left w:val="none" w:sz="0" w:space="0" w:color="auto"/>
            <w:bottom w:val="none" w:sz="0" w:space="0" w:color="auto"/>
            <w:right w:val="none" w:sz="0" w:space="0" w:color="auto"/>
          </w:divBdr>
        </w:div>
        <w:div w:id="1488859185">
          <w:marLeft w:val="0"/>
          <w:marRight w:val="0"/>
          <w:marTop w:val="0"/>
          <w:marBottom w:val="0"/>
          <w:divBdr>
            <w:top w:val="none" w:sz="0" w:space="0" w:color="auto"/>
            <w:left w:val="none" w:sz="0" w:space="0" w:color="auto"/>
            <w:bottom w:val="none" w:sz="0" w:space="0" w:color="auto"/>
            <w:right w:val="none" w:sz="0" w:space="0" w:color="auto"/>
          </w:divBdr>
        </w:div>
        <w:div w:id="1465080108">
          <w:marLeft w:val="0"/>
          <w:marRight w:val="0"/>
          <w:marTop w:val="0"/>
          <w:marBottom w:val="0"/>
          <w:divBdr>
            <w:top w:val="none" w:sz="0" w:space="0" w:color="auto"/>
            <w:left w:val="none" w:sz="0" w:space="0" w:color="auto"/>
            <w:bottom w:val="none" w:sz="0" w:space="0" w:color="auto"/>
            <w:right w:val="none" w:sz="0" w:space="0" w:color="auto"/>
          </w:divBdr>
        </w:div>
        <w:div w:id="203635505">
          <w:marLeft w:val="0"/>
          <w:marRight w:val="0"/>
          <w:marTop w:val="0"/>
          <w:marBottom w:val="0"/>
          <w:divBdr>
            <w:top w:val="none" w:sz="0" w:space="0" w:color="auto"/>
            <w:left w:val="none" w:sz="0" w:space="0" w:color="auto"/>
            <w:bottom w:val="none" w:sz="0" w:space="0" w:color="auto"/>
            <w:right w:val="none" w:sz="0" w:space="0" w:color="auto"/>
          </w:divBdr>
        </w:div>
        <w:div w:id="1769498195">
          <w:marLeft w:val="0"/>
          <w:marRight w:val="0"/>
          <w:marTop w:val="0"/>
          <w:marBottom w:val="0"/>
          <w:divBdr>
            <w:top w:val="none" w:sz="0" w:space="0" w:color="auto"/>
            <w:left w:val="none" w:sz="0" w:space="0" w:color="auto"/>
            <w:bottom w:val="none" w:sz="0" w:space="0" w:color="auto"/>
            <w:right w:val="none" w:sz="0" w:space="0" w:color="auto"/>
          </w:divBdr>
        </w:div>
        <w:div w:id="343555690">
          <w:marLeft w:val="0"/>
          <w:marRight w:val="0"/>
          <w:marTop w:val="0"/>
          <w:marBottom w:val="0"/>
          <w:divBdr>
            <w:top w:val="none" w:sz="0" w:space="0" w:color="auto"/>
            <w:left w:val="none" w:sz="0" w:space="0" w:color="auto"/>
            <w:bottom w:val="none" w:sz="0" w:space="0" w:color="auto"/>
            <w:right w:val="none" w:sz="0" w:space="0" w:color="auto"/>
          </w:divBdr>
        </w:div>
        <w:div w:id="1985426676">
          <w:marLeft w:val="0"/>
          <w:marRight w:val="0"/>
          <w:marTop w:val="0"/>
          <w:marBottom w:val="0"/>
          <w:divBdr>
            <w:top w:val="none" w:sz="0" w:space="0" w:color="auto"/>
            <w:left w:val="none" w:sz="0" w:space="0" w:color="auto"/>
            <w:bottom w:val="none" w:sz="0" w:space="0" w:color="auto"/>
            <w:right w:val="none" w:sz="0" w:space="0" w:color="auto"/>
          </w:divBdr>
        </w:div>
        <w:div w:id="2084520210">
          <w:marLeft w:val="0"/>
          <w:marRight w:val="0"/>
          <w:marTop w:val="0"/>
          <w:marBottom w:val="0"/>
          <w:divBdr>
            <w:top w:val="none" w:sz="0" w:space="0" w:color="auto"/>
            <w:left w:val="none" w:sz="0" w:space="0" w:color="auto"/>
            <w:bottom w:val="none" w:sz="0" w:space="0" w:color="auto"/>
            <w:right w:val="none" w:sz="0" w:space="0" w:color="auto"/>
          </w:divBdr>
        </w:div>
        <w:div w:id="1638292285">
          <w:marLeft w:val="0"/>
          <w:marRight w:val="0"/>
          <w:marTop w:val="0"/>
          <w:marBottom w:val="0"/>
          <w:divBdr>
            <w:top w:val="none" w:sz="0" w:space="0" w:color="auto"/>
            <w:left w:val="none" w:sz="0" w:space="0" w:color="auto"/>
            <w:bottom w:val="none" w:sz="0" w:space="0" w:color="auto"/>
            <w:right w:val="none" w:sz="0" w:space="0" w:color="auto"/>
          </w:divBdr>
        </w:div>
        <w:div w:id="1696148118">
          <w:marLeft w:val="0"/>
          <w:marRight w:val="0"/>
          <w:marTop w:val="0"/>
          <w:marBottom w:val="0"/>
          <w:divBdr>
            <w:top w:val="none" w:sz="0" w:space="0" w:color="auto"/>
            <w:left w:val="none" w:sz="0" w:space="0" w:color="auto"/>
            <w:bottom w:val="none" w:sz="0" w:space="0" w:color="auto"/>
            <w:right w:val="none" w:sz="0" w:space="0" w:color="auto"/>
          </w:divBdr>
        </w:div>
        <w:div w:id="1527401194">
          <w:marLeft w:val="0"/>
          <w:marRight w:val="0"/>
          <w:marTop w:val="0"/>
          <w:marBottom w:val="0"/>
          <w:divBdr>
            <w:top w:val="none" w:sz="0" w:space="0" w:color="auto"/>
            <w:left w:val="none" w:sz="0" w:space="0" w:color="auto"/>
            <w:bottom w:val="none" w:sz="0" w:space="0" w:color="auto"/>
            <w:right w:val="none" w:sz="0" w:space="0" w:color="auto"/>
          </w:divBdr>
        </w:div>
        <w:div w:id="2127188449">
          <w:marLeft w:val="0"/>
          <w:marRight w:val="0"/>
          <w:marTop w:val="0"/>
          <w:marBottom w:val="0"/>
          <w:divBdr>
            <w:top w:val="none" w:sz="0" w:space="0" w:color="auto"/>
            <w:left w:val="none" w:sz="0" w:space="0" w:color="auto"/>
            <w:bottom w:val="none" w:sz="0" w:space="0" w:color="auto"/>
            <w:right w:val="none" w:sz="0" w:space="0" w:color="auto"/>
          </w:divBdr>
        </w:div>
        <w:div w:id="1439518831">
          <w:marLeft w:val="0"/>
          <w:marRight w:val="0"/>
          <w:marTop w:val="0"/>
          <w:marBottom w:val="0"/>
          <w:divBdr>
            <w:top w:val="none" w:sz="0" w:space="0" w:color="auto"/>
            <w:left w:val="none" w:sz="0" w:space="0" w:color="auto"/>
            <w:bottom w:val="none" w:sz="0" w:space="0" w:color="auto"/>
            <w:right w:val="none" w:sz="0" w:space="0" w:color="auto"/>
          </w:divBdr>
        </w:div>
        <w:div w:id="1377587770">
          <w:marLeft w:val="0"/>
          <w:marRight w:val="0"/>
          <w:marTop w:val="0"/>
          <w:marBottom w:val="0"/>
          <w:divBdr>
            <w:top w:val="none" w:sz="0" w:space="0" w:color="auto"/>
            <w:left w:val="none" w:sz="0" w:space="0" w:color="auto"/>
            <w:bottom w:val="none" w:sz="0" w:space="0" w:color="auto"/>
            <w:right w:val="none" w:sz="0" w:space="0" w:color="auto"/>
          </w:divBdr>
        </w:div>
        <w:div w:id="726296820">
          <w:marLeft w:val="0"/>
          <w:marRight w:val="0"/>
          <w:marTop w:val="0"/>
          <w:marBottom w:val="0"/>
          <w:divBdr>
            <w:top w:val="none" w:sz="0" w:space="0" w:color="auto"/>
            <w:left w:val="none" w:sz="0" w:space="0" w:color="auto"/>
            <w:bottom w:val="none" w:sz="0" w:space="0" w:color="auto"/>
            <w:right w:val="none" w:sz="0" w:space="0" w:color="auto"/>
          </w:divBdr>
        </w:div>
        <w:div w:id="188372482">
          <w:marLeft w:val="0"/>
          <w:marRight w:val="0"/>
          <w:marTop w:val="0"/>
          <w:marBottom w:val="0"/>
          <w:divBdr>
            <w:top w:val="none" w:sz="0" w:space="0" w:color="auto"/>
            <w:left w:val="none" w:sz="0" w:space="0" w:color="auto"/>
            <w:bottom w:val="none" w:sz="0" w:space="0" w:color="auto"/>
            <w:right w:val="none" w:sz="0" w:space="0" w:color="auto"/>
          </w:divBdr>
        </w:div>
        <w:div w:id="634604728">
          <w:marLeft w:val="0"/>
          <w:marRight w:val="0"/>
          <w:marTop w:val="0"/>
          <w:marBottom w:val="0"/>
          <w:divBdr>
            <w:top w:val="none" w:sz="0" w:space="0" w:color="auto"/>
            <w:left w:val="none" w:sz="0" w:space="0" w:color="auto"/>
            <w:bottom w:val="none" w:sz="0" w:space="0" w:color="auto"/>
            <w:right w:val="none" w:sz="0" w:space="0" w:color="auto"/>
          </w:divBdr>
        </w:div>
        <w:div w:id="1317296174">
          <w:marLeft w:val="0"/>
          <w:marRight w:val="0"/>
          <w:marTop w:val="0"/>
          <w:marBottom w:val="0"/>
          <w:divBdr>
            <w:top w:val="none" w:sz="0" w:space="0" w:color="auto"/>
            <w:left w:val="none" w:sz="0" w:space="0" w:color="auto"/>
            <w:bottom w:val="none" w:sz="0" w:space="0" w:color="auto"/>
            <w:right w:val="none" w:sz="0" w:space="0" w:color="auto"/>
          </w:divBdr>
        </w:div>
        <w:div w:id="1917670564">
          <w:marLeft w:val="0"/>
          <w:marRight w:val="0"/>
          <w:marTop w:val="0"/>
          <w:marBottom w:val="0"/>
          <w:divBdr>
            <w:top w:val="none" w:sz="0" w:space="0" w:color="auto"/>
            <w:left w:val="none" w:sz="0" w:space="0" w:color="auto"/>
            <w:bottom w:val="none" w:sz="0" w:space="0" w:color="auto"/>
            <w:right w:val="none" w:sz="0" w:space="0" w:color="auto"/>
          </w:divBdr>
        </w:div>
        <w:div w:id="638455844">
          <w:marLeft w:val="0"/>
          <w:marRight w:val="0"/>
          <w:marTop w:val="0"/>
          <w:marBottom w:val="0"/>
          <w:divBdr>
            <w:top w:val="none" w:sz="0" w:space="0" w:color="auto"/>
            <w:left w:val="none" w:sz="0" w:space="0" w:color="auto"/>
            <w:bottom w:val="none" w:sz="0" w:space="0" w:color="auto"/>
            <w:right w:val="none" w:sz="0" w:space="0" w:color="auto"/>
          </w:divBdr>
        </w:div>
        <w:div w:id="1319656415">
          <w:marLeft w:val="0"/>
          <w:marRight w:val="0"/>
          <w:marTop w:val="0"/>
          <w:marBottom w:val="0"/>
          <w:divBdr>
            <w:top w:val="none" w:sz="0" w:space="0" w:color="auto"/>
            <w:left w:val="none" w:sz="0" w:space="0" w:color="auto"/>
            <w:bottom w:val="none" w:sz="0" w:space="0" w:color="auto"/>
            <w:right w:val="none" w:sz="0" w:space="0" w:color="auto"/>
          </w:divBdr>
        </w:div>
        <w:div w:id="535582423">
          <w:marLeft w:val="0"/>
          <w:marRight w:val="0"/>
          <w:marTop w:val="0"/>
          <w:marBottom w:val="0"/>
          <w:divBdr>
            <w:top w:val="none" w:sz="0" w:space="0" w:color="auto"/>
            <w:left w:val="none" w:sz="0" w:space="0" w:color="auto"/>
            <w:bottom w:val="none" w:sz="0" w:space="0" w:color="auto"/>
            <w:right w:val="none" w:sz="0" w:space="0" w:color="auto"/>
          </w:divBdr>
        </w:div>
        <w:div w:id="692414162">
          <w:marLeft w:val="0"/>
          <w:marRight w:val="0"/>
          <w:marTop w:val="0"/>
          <w:marBottom w:val="0"/>
          <w:divBdr>
            <w:top w:val="none" w:sz="0" w:space="0" w:color="auto"/>
            <w:left w:val="none" w:sz="0" w:space="0" w:color="auto"/>
            <w:bottom w:val="none" w:sz="0" w:space="0" w:color="auto"/>
            <w:right w:val="none" w:sz="0" w:space="0" w:color="auto"/>
          </w:divBdr>
        </w:div>
        <w:div w:id="937253292">
          <w:marLeft w:val="0"/>
          <w:marRight w:val="0"/>
          <w:marTop w:val="0"/>
          <w:marBottom w:val="0"/>
          <w:divBdr>
            <w:top w:val="none" w:sz="0" w:space="0" w:color="auto"/>
            <w:left w:val="none" w:sz="0" w:space="0" w:color="auto"/>
            <w:bottom w:val="none" w:sz="0" w:space="0" w:color="auto"/>
            <w:right w:val="none" w:sz="0" w:space="0" w:color="auto"/>
          </w:divBdr>
        </w:div>
        <w:div w:id="814637992">
          <w:marLeft w:val="0"/>
          <w:marRight w:val="0"/>
          <w:marTop w:val="0"/>
          <w:marBottom w:val="0"/>
          <w:divBdr>
            <w:top w:val="none" w:sz="0" w:space="0" w:color="auto"/>
            <w:left w:val="none" w:sz="0" w:space="0" w:color="auto"/>
            <w:bottom w:val="none" w:sz="0" w:space="0" w:color="auto"/>
            <w:right w:val="none" w:sz="0" w:space="0" w:color="auto"/>
          </w:divBdr>
        </w:div>
        <w:div w:id="1120102204">
          <w:marLeft w:val="0"/>
          <w:marRight w:val="0"/>
          <w:marTop w:val="0"/>
          <w:marBottom w:val="0"/>
          <w:divBdr>
            <w:top w:val="none" w:sz="0" w:space="0" w:color="auto"/>
            <w:left w:val="none" w:sz="0" w:space="0" w:color="auto"/>
            <w:bottom w:val="none" w:sz="0" w:space="0" w:color="auto"/>
            <w:right w:val="none" w:sz="0" w:space="0" w:color="auto"/>
          </w:divBdr>
        </w:div>
        <w:div w:id="119301380">
          <w:marLeft w:val="0"/>
          <w:marRight w:val="0"/>
          <w:marTop w:val="0"/>
          <w:marBottom w:val="0"/>
          <w:divBdr>
            <w:top w:val="none" w:sz="0" w:space="0" w:color="auto"/>
            <w:left w:val="none" w:sz="0" w:space="0" w:color="auto"/>
            <w:bottom w:val="none" w:sz="0" w:space="0" w:color="auto"/>
            <w:right w:val="none" w:sz="0" w:space="0" w:color="auto"/>
          </w:divBdr>
        </w:div>
        <w:div w:id="1755130830">
          <w:marLeft w:val="0"/>
          <w:marRight w:val="0"/>
          <w:marTop w:val="0"/>
          <w:marBottom w:val="0"/>
          <w:divBdr>
            <w:top w:val="none" w:sz="0" w:space="0" w:color="auto"/>
            <w:left w:val="none" w:sz="0" w:space="0" w:color="auto"/>
            <w:bottom w:val="none" w:sz="0" w:space="0" w:color="auto"/>
            <w:right w:val="none" w:sz="0" w:space="0" w:color="auto"/>
          </w:divBdr>
        </w:div>
        <w:div w:id="265578049">
          <w:marLeft w:val="0"/>
          <w:marRight w:val="0"/>
          <w:marTop w:val="0"/>
          <w:marBottom w:val="0"/>
          <w:divBdr>
            <w:top w:val="none" w:sz="0" w:space="0" w:color="auto"/>
            <w:left w:val="none" w:sz="0" w:space="0" w:color="auto"/>
            <w:bottom w:val="none" w:sz="0" w:space="0" w:color="auto"/>
            <w:right w:val="none" w:sz="0" w:space="0" w:color="auto"/>
          </w:divBdr>
        </w:div>
        <w:div w:id="1775595212">
          <w:marLeft w:val="0"/>
          <w:marRight w:val="0"/>
          <w:marTop w:val="0"/>
          <w:marBottom w:val="0"/>
          <w:divBdr>
            <w:top w:val="none" w:sz="0" w:space="0" w:color="auto"/>
            <w:left w:val="none" w:sz="0" w:space="0" w:color="auto"/>
            <w:bottom w:val="none" w:sz="0" w:space="0" w:color="auto"/>
            <w:right w:val="none" w:sz="0" w:space="0" w:color="auto"/>
          </w:divBdr>
        </w:div>
        <w:div w:id="782768420">
          <w:marLeft w:val="0"/>
          <w:marRight w:val="0"/>
          <w:marTop w:val="0"/>
          <w:marBottom w:val="0"/>
          <w:divBdr>
            <w:top w:val="none" w:sz="0" w:space="0" w:color="auto"/>
            <w:left w:val="none" w:sz="0" w:space="0" w:color="auto"/>
            <w:bottom w:val="none" w:sz="0" w:space="0" w:color="auto"/>
            <w:right w:val="none" w:sz="0" w:space="0" w:color="auto"/>
          </w:divBdr>
        </w:div>
        <w:div w:id="381247128">
          <w:marLeft w:val="0"/>
          <w:marRight w:val="0"/>
          <w:marTop w:val="0"/>
          <w:marBottom w:val="0"/>
          <w:divBdr>
            <w:top w:val="none" w:sz="0" w:space="0" w:color="auto"/>
            <w:left w:val="none" w:sz="0" w:space="0" w:color="auto"/>
            <w:bottom w:val="none" w:sz="0" w:space="0" w:color="auto"/>
            <w:right w:val="none" w:sz="0" w:space="0" w:color="auto"/>
          </w:divBdr>
        </w:div>
        <w:div w:id="284628539">
          <w:marLeft w:val="0"/>
          <w:marRight w:val="0"/>
          <w:marTop w:val="0"/>
          <w:marBottom w:val="0"/>
          <w:divBdr>
            <w:top w:val="none" w:sz="0" w:space="0" w:color="auto"/>
            <w:left w:val="none" w:sz="0" w:space="0" w:color="auto"/>
            <w:bottom w:val="none" w:sz="0" w:space="0" w:color="auto"/>
            <w:right w:val="none" w:sz="0" w:space="0" w:color="auto"/>
          </w:divBdr>
        </w:div>
        <w:div w:id="1821114484">
          <w:marLeft w:val="0"/>
          <w:marRight w:val="0"/>
          <w:marTop w:val="0"/>
          <w:marBottom w:val="0"/>
          <w:divBdr>
            <w:top w:val="none" w:sz="0" w:space="0" w:color="auto"/>
            <w:left w:val="none" w:sz="0" w:space="0" w:color="auto"/>
            <w:bottom w:val="none" w:sz="0" w:space="0" w:color="auto"/>
            <w:right w:val="none" w:sz="0" w:space="0" w:color="auto"/>
          </w:divBdr>
        </w:div>
        <w:div w:id="1583677714">
          <w:marLeft w:val="0"/>
          <w:marRight w:val="0"/>
          <w:marTop w:val="0"/>
          <w:marBottom w:val="0"/>
          <w:divBdr>
            <w:top w:val="none" w:sz="0" w:space="0" w:color="auto"/>
            <w:left w:val="none" w:sz="0" w:space="0" w:color="auto"/>
            <w:bottom w:val="none" w:sz="0" w:space="0" w:color="auto"/>
            <w:right w:val="none" w:sz="0" w:space="0" w:color="auto"/>
          </w:divBdr>
        </w:div>
        <w:div w:id="418795320">
          <w:marLeft w:val="0"/>
          <w:marRight w:val="0"/>
          <w:marTop w:val="0"/>
          <w:marBottom w:val="0"/>
          <w:divBdr>
            <w:top w:val="none" w:sz="0" w:space="0" w:color="auto"/>
            <w:left w:val="none" w:sz="0" w:space="0" w:color="auto"/>
            <w:bottom w:val="none" w:sz="0" w:space="0" w:color="auto"/>
            <w:right w:val="none" w:sz="0" w:space="0" w:color="auto"/>
          </w:divBdr>
        </w:div>
        <w:div w:id="696779118">
          <w:marLeft w:val="0"/>
          <w:marRight w:val="0"/>
          <w:marTop w:val="0"/>
          <w:marBottom w:val="0"/>
          <w:divBdr>
            <w:top w:val="none" w:sz="0" w:space="0" w:color="auto"/>
            <w:left w:val="none" w:sz="0" w:space="0" w:color="auto"/>
            <w:bottom w:val="none" w:sz="0" w:space="0" w:color="auto"/>
            <w:right w:val="none" w:sz="0" w:space="0" w:color="auto"/>
          </w:divBdr>
        </w:div>
        <w:div w:id="1718122131">
          <w:marLeft w:val="0"/>
          <w:marRight w:val="0"/>
          <w:marTop w:val="0"/>
          <w:marBottom w:val="0"/>
          <w:divBdr>
            <w:top w:val="none" w:sz="0" w:space="0" w:color="auto"/>
            <w:left w:val="none" w:sz="0" w:space="0" w:color="auto"/>
            <w:bottom w:val="none" w:sz="0" w:space="0" w:color="auto"/>
            <w:right w:val="none" w:sz="0" w:space="0" w:color="auto"/>
          </w:divBdr>
        </w:div>
        <w:div w:id="568536522">
          <w:marLeft w:val="0"/>
          <w:marRight w:val="0"/>
          <w:marTop w:val="0"/>
          <w:marBottom w:val="0"/>
          <w:divBdr>
            <w:top w:val="none" w:sz="0" w:space="0" w:color="auto"/>
            <w:left w:val="none" w:sz="0" w:space="0" w:color="auto"/>
            <w:bottom w:val="none" w:sz="0" w:space="0" w:color="auto"/>
            <w:right w:val="none" w:sz="0" w:space="0" w:color="auto"/>
          </w:divBdr>
        </w:div>
        <w:div w:id="829755890">
          <w:marLeft w:val="0"/>
          <w:marRight w:val="0"/>
          <w:marTop w:val="0"/>
          <w:marBottom w:val="0"/>
          <w:divBdr>
            <w:top w:val="none" w:sz="0" w:space="0" w:color="auto"/>
            <w:left w:val="none" w:sz="0" w:space="0" w:color="auto"/>
            <w:bottom w:val="none" w:sz="0" w:space="0" w:color="auto"/>
            <w:right w:val="none" w:sz="0" w:space="0" w:color="auto"/>
          </w:divBdr>
        </w:div>
        <w:div w:id="2005819323">
          <w:marLeft w:val="0"/>
          <w:marRight w:val="0"/>
          <w:marTop w:val="0"/>
          <w:marBottom w:val="0"/>
          <w:divBdr>
            <w:top w:val="none" w:sz="0" w:space="0" w:color="auto"/>
            <w:left w:val="none" w:sz="0" w:space="0" w:color="auto"/>
            <w:bottom w:val="none" w:sz="0" w:space="0" w:color="auto"/>
            <w:right w:val="none" w:sz="0" w:space="0" w:color="auto"/>
          </w:divBdr>
        </w:div>
        <w:div w:id="983268023">
          <w:marLeft w:val="0"/>
          <w:marRight w:val="0"/>
          <w:marTop w:val="0"/>
          <w:marBottom w:val="0"/>
          <w:divBdr>
            <w:top w:val="none" w:sz="0" w:space="0" w:color="auto"/>
            <w:left w:val="none" w:sz="0" w:space="0" w:color="auto"/>
            <w:bottom w:val="none" w:sz="0" w:space="0" w:color="auto"/>
            <w:right w:val="none" w:sz="0" w:space="0" w:color="auto"/>
          </w:divBdr>
        </w:div>
        <w:div w:id="1986667452">
          <w:marLeft w:val="0"/>
          <w:marRight w:val="0"/>
          <w:marTop w:val="0"/>
          <w:marBottom w:val="0"/>
          <w:divBdr>
            <w:top w:val="none" w:sz="0" w:space="0" w:color="auto"/>
            <w:left w:val="none" w:sz="0" w:space="0" w:color="auto"/>
            <w:bottom w:val="none" w:sz="0" w:space="0" w:color="auto"/>
            <w:right w:val="none" w:sz="0" w:space="0" w:color="auto"/>
          </w:divBdr>
        </w:div>
        <w:div w:id="1705667707">
          <w:marLeft w:val="0"/>
          <w:marRight w:val="0"/>
          <w:marTop w:val="0"/>
          <w:marBottom w:val="0"/>
          <w:divBdr>
            <w:top w:val="none" w:sz="0" w:space="0" w:color="auto"/>
            <w:left w:val="none" w:sz="0" w:space="0" w:color="auto"/>
            <w:bottom w:val="none" w:sz="0" w:space="0" w:color="auto"/>
            <w:right w:val="none" w:sz="0" w:space="0" w:color="auto"/>
          </w:divBdr>
        </w:div>
        <w:div w:id="1451392922">
          <w:marLeft w:val="0"/>
          <w:marRight w:val="0"/>
          <w:marTop w:val="0"/>
          <w:marBottom w:val="0"/>
          <w:divBdr>
            <w:top w:val="none" w:sz="0" w:space="0" w:color="auto"/>
            <w:left w:val="none" w:sz="0" w:space="0" w:color="auto"/>
            <w:bottom w:val="none" w:sz="0" w:space="0" w:color="auto"/>
            <w:right w:val="none" w:sz="0" w:space="0" w:color="auto"/>
          </w:divBdr>
        </w:div>
        <w:div w:id="2012752867">
          <w:marLeft w:val="0"/>
          <w:marRight w:val="0"/>
          <w:marTop w:val="0"/>
          <w:marBottom w:val="0"/>
          <w:divBdr>
            <w:top w:val="none" w:sz="0" w:space="0" w:color="auto"/>
            <w:left w:val="none" w:sz="0" w:space="0" w:color="auto"/>
            <w:bottom w:val="none" w:sz="0" w:space="0" w:color="auto"/>
            <w:right w:val="none" w:sz="0" w:space="0" w:color="auto"/>
          </w:divBdr>
        </w:div>
        <w:div w:id="1125656081">
          <w:marLeft w:val="0"/>
          <w:marRight w:val="0"/>
          <w:marTop w:val="0"/>
          <w:marBottom w:val="0"/>
          <w:divBdr>
            <w:top w:val="none" w:sz="0" w:space="0" w:color="auto"/>
            <w:left w:val="none" w:sz="0" w:space="0" w:color="auto"/>
            <w:bottom w:val="none" w:sz="0" w:space="0" w:color="auto"/>
            <w:right w:val="none" w:sz="0" w:space="0" w:color="auto"/>
          </w:divBdr>
        </w:div>
        <w:div w:id="1978413428">
          <w:marLeft w:val="0"/>
          <w:marRight w:val="0"/>
          <w:marTop w:val="0"/>
          <w:marBottom w:val="0"/>
          <w:divBdr>
            <w:top w:val="none" w:sz="0" w:space="0" w:color="auto"/>
            <w:left w:val="none" w:sz="0" w:space="0" w:color="auto"/>
            <w:bottom w:val="none" w:sz="0" w:space="0" w:color="auto"/>
            <w:right w:val="none" w:sz="0" w:space="0" w:color="auto"/>
          </w:divBdr>
        </w:div>
        <w:div w:id="1329093806">
          <w:marLeft w:val="0"/>
          <w:marRight w:val="0"/>
          <w:marTop w:val="0"/>
          <w:marBottom w:val="0"/>
          <w:divBdr>
            <w:top w:val="none" w:sz="0" w:space="0" w:color="auto"/>
            <w:left w:val="none" w:sz="0" w:space="0" w:color="auto"/>
            <w:bottom w:val="none" w:sz="0" w:space="0" w:color="auto"/>
            <w:right w:val="none" w:sz="0" w:space="0" w:color="auto"/>
          </w:divBdr>
        </w:div>
        <w:div w:id="668676991">
          <w:marLeft w:val="0"/>
          <w:marRight w:val="0"/>
          <w:marTop w:val="0"/>
          <w:marBottom w:val="0"/>
          <w:divBdr>
            <w:top w:val="none" w:sz="0" w:space="0" w:color="auto"/>
            <w:left w:val="none" w:sz="0" w:space="0" w:color="auto"/>
            <w:bottom w:val="none" w:sz="0" w:space="0" w:color="auto"/>
            <w:right w:val="none" w:sz="0" w:space="0" w:color="auto"/>
          </w:divBdr>
        </w:div>
        <w:div w:id="479003629">
          <w:marLeft w:val="0"/>
          <w:marRight w:val="0"/>
          <w:marTop w:val="0"/>
          <w:marBottom w:val="0"/>
          <w:divBdr>
            <w:top w:val="none" w:sz="0" w:space="0" w:color="auto"/>
            <w:left w:val="none" w:sz="0" w:space="0" w:color="auto"/>
            <w:bottom w:val="none" w:sz="0" w:space="0" w:color="auto"/>
            <w:right w:val="none" w:sz="0" w:space="0" w:color="auto"/>
          </w:divBdr>
        </w:div>
        <w:div w:id="469828652">
          <w:marLeft w:val="0"/>
          <w:marRight w:val="0"/>
          <w:marTop w:val="0"/>
          <w:marBottom w:val="0"/>
          <w:divBdr>
            <w:top w:val="none" w:sz="0" w:space="0" w:color="auto"/>
            <w:left w:val="none" w:sz="0" w:space="0" w:color="auto"/>
            <w:bottom w:val="none" w:sz="0" w:space="0" w:color="auto"/>
            <w:right w:val="none" w:sz="0" w:space="0" w:color="auto"/>
          </w:divBdr>
        </w:div>
        <w:div w:id="607008993">
          <w:marLeft w:val="0"/>
          <w:marRight w:val="0"/>
          <w:marTop w:val="0"/>
          <w:marBottom w:val="0"/>
          <w:divBdr>
            <w:top w:val="none" w:sz="0" w:space="0" w:color="auto"/>
            <w:left w:val="none" w:sz="0" w:space="0" w:color="auto"/>
            <w:bottom w:val="none" w:sz="0" w:space="0" w:color="auto"/>
            <w:right w:val="none" w:sz="0" w:space="0" w:color="auto"/>
          </w:divBdr>
        </w:div>
        <w:div w:id="489753808">
          <w:marLeft w:val="0"/>
          <w:marRight w:val="0"/>
          <w:marTop w:val="0"/>
          <w:marBottom w:val="0"/>
          <w:divBdr>
            <w:top w:val="none" w:sz="0" w:space="0" w:color="auto"/>
            <w:left w:val="none" w:sz="0" w:space="0" w:color="auto"/>
            <w:bottom w:val="none" w:sz="0" w:space="0" w:color="auto"/>
            <w:right w:val="none" w:sz="0" w:space="0" w:color="auto"/>
          </w:divBdr>
        </w:div>
        <w:div w:id="445201980">
          <w:marLeft w:val="0"/>
          <w:marRight w:val="0"/>
          <w:marTop w:val="0"/>
          <w:marBottom w:val="0"/>
          <w:divBdr>
            <w:top w:val="none" w:sz="0" w:space="0" w:color="auto"/>
            <w:left w:val="none" w:sz="0" w:space="0" w:color="auto"/>
            <w:bottom w:val="none" w:sz="0" w:space="0" w:color="auto"/>
            <w:right w:val="none" w:sz="0" w:space="0" w:color="auto"/>
          </w:divBdr>
        </w:div>
        <w:div w:id="265233167">
          <w:marLeft w:val="0"/>
          <w:marRight w:val="0"/>
          <w:marTop w:val="0"/>
          <w:marBottom w:val="0"/>
          <w:divBdr>
            <w:top w:val="none" w:sz="0" w:space="0" w:color="auto"/>
            <w:left w:val="none" w:sz="0" w:space="0" w:color="auto"/>
            <w:bottom w:val="none" w:sz="0" w:space="0" w:color="auto"/>
            <w:right w:val="none" w:sz="0" w:space="0" w:color="auto"/>
          </w:divBdr>
        </w:div>
        <w:div w:id="443890487">
          <w:marLeft w:val="0"/>
          <w:marRight w:val="0"/>
          <w:marTop w:val="0"/>
          <w:marBottom w:val="0"/>
          <w:divBdr>
            <w:top w:val="none" w:sz="0" w:space="0" w:color="auto"/>
            <w:left w:val="none" w:sz="0" w:space="0" w:color="auto"/>
            <w:bottom w:val="none" w:sz="0" w:space="0" w:color="auto"/>
            <w:right w:val="none" w:sz="0" w:space="0" w:color="auto"/>
          </w:divBdr>
        </w:div>
        <w:div w:id="1344362649">
          <w:marLeft w:val="0"/>
          <w:marRight w:val="0"/>
          <w:marTop w:val="0"/>
          <w:marBottom w:val="0"/>
          <w:divBdr>
            <w:top w:val="none" w:sz="0" w:space="0" w:color="auto"/>
            <w:left w:val="none" w:sz="0" w:space="0" w:color="auto"/>
            <w:bottom w:val="none" w:sz="0" w:space="0" w:color="auto"/>
            <w:right w:val="none" w:sz="0" w:space="0" w:color="auto"/>
          </w:divBdr>
        </w:div>
        <w:div w:id="1961761277">
          <w:marLeft w:val="0"/>
          <w:marRight w:val="0"/>
          <w:marTop w:val="0"/>
          <w:marBottom w:val="0"/>
          <w:divBdr>
            <w:top w:val="none" w:sz="0" w:space="0" w:color="auto"/>
            <w:left w:val="none" w:sz="0" w:space="0" w:color="auto"/>
            <w:bottom w:val="none" w:sz="0" w:space="0" w:color="auto"/>
            <w:right w:val="none" w:sz="0" w:space="0" w:color="auto"/>
          </w:divBdr>
        </w:div>
        <w:div w:id="444429088">
          <w:marLeft w:val="0"/>
          <w:marRight w:val="0"/>
          <w:marTop w:val="0"/>
          <w:marBottom w:val="0"/>
          <w:divBdr>
            <w:top w:val="none" w:sz="0" w:space="0" w:color="auto"/>
            <w:left w:val="none" w:sz="0" w:space="0" w:color="auto"/>
            <w:bottom w:val="none" w:sz="0" w:space="0" w:color="auto"/>
            <w:right w:val="none" w:sz="0" w:space="0" w:color="auto"/>
          </w:divBdr>
        </w:div>
        <w:div w:id="723800132">
          <w:marLeft w:val="0"/>
          <w:marRight w:val="0"/>
          <w:marTop w:val="0"/>
          <w:marBottom w:val="0"/>
          <w:divBdr>
            <w:top w:val="none" w:sz="0" w:space="0" w:color="auto"/>
            <w:left w:val="none" w:sz="0" w:space="0" w:color="auto"/>
            <w:bottom w:val="none" w:sz="0" w:space="0" w:color="auto"/>
            <w:right w:val="none" w:sz="0" w:space="0" w:color="auto"/>
          </w:divBdr>
        </w:div>
        <w:div w:id="1908303670">
          <w:marLeft w:val="0"/>
          <w:marRight w:val="0"/>
          <w:marTop w:val="0"/>
          <w:marBottom w:val="0"/>
          <w:divBdr>
            <w:top w:val="none" w:sz="0" w:space="0" w:color="auto"/>
            <w:left w:val="none" w:sz="0" w:space="0" w:color="auto"/>
            <w:bottom w:val="none" w:sz="0" w:space="0" w:color="auto"/>
            <w:right w:val="none" w:sz="0" w:space="0" w:color="auto"/>
          </w:divBdr>
        </w:div>
      </w:divsChild>
    </w:div>
    <w:div w:id="996570372">
      <w:bodyDiv w:val="1"/>
      <w:marLeft w:val="0"/>
      <w:marRight w:val="0"/>
      <w:marTop w:val="0"/>
      <w:marBottom w:val="0"/>
      <w:divBdr>
        <w:top w:val="none" w:sz="0" w:space="0" w:color="auto"/>
        <w:left w:val="none" w:sz="0" w:space="0" w:color="auto"/>
        <w:bottom w:val="none" w:sz="0" w:space="0" w:color="auto"/>
        <w:right w:val="none" w:sz="0" w:space="0" w:color="auto"/>
      </w:divBdr>
      <w:divsChild>
        <w:div w:id="1033503000">
          <w:marLeft w:val="0"/>
          <w:marRight w:val="0"/>
          <w:marTop w:val="0"/>
          <w:marBottom w:val="0"/>
          <w:divBdr>
            <w:top w:val="none" w:sz="0" w:space="0" w:color="auto"/>
            <w:left w:val="none" w:sz="0" w:space="0" w:color="auto"/>
            <w:bottom w:val="none" w:sz="0" w:space="0" w:color="auto"/>
            <w:right w:val="none" w:sz="0" w:space="0" w:color="auto"/>
          </w:divBdr>
        </w:div>
        <w:div w:id="110904941">
          <w:marLeft w:val="0"/>
          <w:marRight w:val="0"/>
          <w:marTop w:val="0"/>
          <w:marBottom w:val="0"/>
          <w:divBdr>
            <w:top w:val="none" w:sz="0" w:space="0" w:color="auto"/>
            <w:left w:val="none" w:sz="0" w:space="0" w:color="auto"/>
            <w:bottom w:val="none" w:sz="0" w:space="0" w:color="auto"/>
            <w:right w:val="none" w:sz="0" w:space="0" w:color="auto"/>
          </w:divBdr>
        </w:div>
        <w:div w:id="1353189862">
          <w:marLeft w:val="0"/>
          <w:marRight w:val="0"/>
          <w:marTop w:val="0"/>
          <w:marBottom w:val="0"/>
          <w:divBdr>
            <w:top w:val="none" w:sz="0" w:space="0" w:color="auto"/>
            <w:left w:val="none" w:sz="0" w:space="0" w:color="auto"/>
            <w:bottom w:val="none" w:sz="0" w:space="0" w:color="auto"/>
            <w:right w:val="none" w:sz="0" w:space="0" w:color="auto"/>
          </w:divBdr>
        </w:div>
        <w:div w:id="1437211268">
          <w:marLeft w:val="0"/>
          <w:marRight w:val="0"/>
          <w:marTop w:val="0"/>
          <w:marBottom w:val="0"/>
          <w:divBdr>
            <w:top w:val="none" w:sz="0" w:space="0" w:color="auto"/>
            <w:left w:val="none" w:sz="0" w:space="0" w:color="auto"/>
            <w:bottom w:val="none" w:sz="0" w:space="0" w:color="auto"/>
            <w:right w:val="none" w:sz="0" w:space="0" w:color="auto"/>
          </w:divBdr>
        </w:div>
        <w:div w:id="1285161511">
          <w:marLeft w:val="0"/>
          <w:marRight w:val="0"/>
          <w:marTop w:val="0"/>
          <w:marBottom w:val="0"/>
          <w:divBdr>
            <w:top w:val="none" w:sz="0" w:space="0" w:color="auto"/>
            <w:left w:val="none" w:sz="0" w:space="0" w:color="auto"/>
            <w:bottom w:val="none" w:sz="0" w:space="0" w:color="auto"/>
            <w:right w:val="none" w:sz="0" w:space="0" w:color="auto"/>
          </w:divBdr>
        </w:div>
        <w:div w:id="435101600">
          <w:marLeft w:val="0"/>
          <w:marRight w:val="0"/>
          <w:marTop w:val="0"/>
          <w:marBottom w:val="0"/>
          <w:divBdr>
            <w:top w:val="none" w:sz="0" w:space="0" w:color="auto"/>
            <w:left w:val="none" w:sz="0" w:space="0" w:color="auto"/>
            <w:bottom w:val="none" w:sz="0" w:space="0" w:color="auto"/>
            <w:right w:val="none" w:sz="0" w:space="0" w:color="auto"/>
          </w:divBdr>
        </w:div>
        <w:div w:id="1458909328">
          <w:marLeft w:val="0"/>
          <w:marRight w:val="0"/>
          <w:marTop w:val="0"/>
          <w:marBottom w:val="0"/>
          <w:divBdr>
            <w:top w:val="none" w:sz="0" w:space="0" w:color="auto"/>
            <w:left w:val="none" w:sz="0" w:space="0" w:color="auto"/>
            <w:bottom w:val="none" w:sz="0" w:space="0" w:color="auto"/>
            <w:right w:val="none" w:sz="0" w:space="0" w:color="auto"/>
          </w:divBdr>
        </w:div>
        <w:div w:id="227499038">
          <w:marLeft w:val="0"/>
          <w:marRight w:val="0"/>
          <w:marTop w:val="0"/>
          <w:marBottom w:val="0"/>
          <w:divBdr>
            <w:top w:val="none" w:sz="0" w:space="0" w:color="auto"/>
            <w:left w:val="none" w:sz="0" w:space="0" w:color="auto"/>
            <w:bottom w:val="none" w:sz="0" w:space="0" w:color="auto"/>
            <w:right w:val="none" w:sz="0" w:space="0" w:color="auto"/>
          </w:divBdr>
        </w:div>
        <w:div w:id="196040568">
          <w:marLeft w:val="0"/>
          <w:marRight w:val="0"/>
          <w:marTop w:val="0"/>
          <w:marBottom w:val="0"/>
          <w:divBdr>
            <w:top w:val="none" w:sz="0" w:space="0" w:color="auto"/>
            <w:left w:val="none" w:sz="0" w:space="0" w:color="auto"/>
            <w:bottom w:val="none" w:sz="0" w:space="0" w:color="auto"/>
            <w:right w:val="none" w:sz="0" w:space="0" w:color="auto"/>
          </w:divBdr>
        </w:div>
        <w:div w:id="867523169">
          <w:marLeft w:val="0"/>
          <w:marRight w:val="0"/>
          <w:marTop w:val="0"/>
          <w:marBottom w:val="0"/>
          <w:divBdr>
            <w:top w:val="none" w:sz="0" w:space="0" w:color="auto"/>
            <w:left w:val="none" w:sz="0" w:space="0" w:color="auto"/>
            <w:bottom w:val="none" w:sz="0" w:space="0" w:color="auto"/>
            <w:right w:val="none" w:sz="0" w:space="0" w:color="auto"/>
          </w:divBdr>
        </w:div>
        <w:div w:id="1645040091">
          <w:marLeft w:val="0"/>
          <w:marRight w:val="0"/>
          <w:marTop w:val="0"/>
          <w:marBottom w:val="0"/>
          <w:divBdr>
            <w:top w:val="none" w:sz="0" w:space="0" w:color="auto"/>
            <w:left w:val="none" w:sz="0" w:space="0" w:color="auto"/>
            <w:bottom w:val="none" w:sz="0" w:space="0" w:color="auto"/>
            <w:right w:val="none" w:sz="0" w:space="0" w:color="auto"/>
          </w:divBdr>
        </w:div>
        <w:div w:id="1904023761">
          <w:marLeft w:val="0"/>
          <w:marRight w:val="0"/>
          <w:marTop w:val="0"/>
          <w:marBottom w:val="0"/>
          <w:divBdr>
            <w:top w:val="none" w:sz="0" w:space="0" w:color="auto"/>
            <w:left w:val="none" w:sz="0" w:space="0" w:color="auto"/>
            <w:bottom w:val="none" w:sz="0" w:space="0" w:color="auto"/>
            <w:right w:val="none" w:sz="0" w:space="0" w:color="auto"/>
          </w:divBdr>
        </w:div>
        <w:div w:id="509678954">
          <w:marLeft w:val="0"/>
          <w:marRight w:val="0"/>
          <w:marTop w:val="0"/>
          <w:marBottom w:val="0"/>
          <w:divBdr>
            <w:top w:val="none" w:sz="0" w:space="0" w:color="auto"/>
            <w:left w:val="none" w:sz="0" w:space="0" w:color="auto"/>
            <w:bottom w:val="none" w:sz="0" w:space="0" w:color="auto"/>
            <w:right w:val="none" w:sz="0" w:space="0" w:color="auto"/>
          </w:divBdr>
        </w:div>
        <w:div w:id="234974810">
          <w:marLeft w:val="0"/>
          <w:marRight w:val="0"/>
          <w:marTop w:val="0"/>
          <w:marBottom w:val="0"/>
          <w:divBdr>
            <w:top w:val="none" w:sz="0" w:space="0" w:color="auto"/>
            <w:left w:val="none" w:sz="0" w:space="0" w:color="auto"/>
            <w:bottom w:val="none" w:sz="0" w:space="0" w:color="auto"/>
            <w:right w:val="none" w:sz="0" w:space="0" w:color="auto"/>
          </w:divBdr>
        </w:div>
        <w:div w:id="455219476">
          <w:marLeft w:val="0"/>
          <w:marRight w:val="0"/>
          <w:marTop w:val="0"/>
          <w:marBottom w:val="0"/>
          <w:divBdr>
            <w:top w:val="none" w:sz="0" w:space="0" w:color="auto"/>
            <w:left w:val="none" w:sz="0" w:space="0" w:color="auto"/>
            <w:bottom w:val="none" w:sz="0" w:space="0" w:color="auto"/>
            <w:right w:val="none" w:sz="0" w:space="0" w:color="auto"/>
          </w:divBdr>
        </w:div>
        <w:div w:id="380056979">
          <w:marLeft w:val="0"/>
          <w:marRight w:val="0"/>
          <w:marTop w:val="0"/>
          <w:marBottom w:val="0"/>
          <w:divBdr>
            <w:top w:val="none" w:sz="0" w:space="0" w:color="auto"/>
            <w:left w:val="none" w:sz="0" w:space="0" w:color="auto"/>
            <w:bottom w:val="none" w:sz="0" w:space="0" w:color="auto"/>
            <w:right w:val="none" w:sz="0" w:space="0" w:color="auto"/>
          </w:divBdr>
        </w:div>
        <w:div w:id="1307540817">
          <w:marLeft w:val="0"/>
          <w:marRight w:val="0"/>
          <w:marTop w:val="0"/>
          <w:marBottom w:val="0"/>
          <w:divBdr>
            <w:top w:val="none" w:sz="0" w:space="0" w:color="auto"/>
            <w:left w:val="none" w:sz="0" w:space="0" w:color="auto"/>
            <w:bottom w:val="none" w:sz="0" w:space="0" w:color="auto"/>
            <w:right w:val="none" w:sz="0" w:space="0" w:color="auto"/>
          </w:divBdr>
        </w:div>
        <w:div w:id="1078283460">
          <w:marLeft w:val="0"/>
          <w:marRight w:val="0"/>
          <w:marTop w:val="0"/>
          <w:marBottom w:val="0"/>
          <w:divBdr>
            <w:top w:val="none" w:sz="0" w:space="0" w:color="auto"/>
            <w:left w:val="none" w:sz="0" w:space="0" w:color="auto"/>
            <w:bottom w:val="none" w:sz="0" w:space="0" w:color="auto"/>
            <w:right w:val="none" w:sz="0" w:space="0" w:color="auto"/>
          </w:divBdr>
        </w:div>
        <w:div w:id="306860308">
          <w:marLeft w:val="0"/>
          <w:marRight w:val="0"/>
          <w:marTop w:val="0"/>
          <w:marBottom w:val="0"/>
          <w:divBdr>
            <w:top w:val="none" w:sz="0" w:space="0" w:color="auto"/>
            <w:left w:val="none" w:sz="0" w:space="0" w:color="auto"/>
            <w:bottom w:val="none" w:sz="0" w:space="0" w:color="auto"/>
            <w:right w:val="none" w:sz="0" w:space="0" w:color="auto"/>
          </w:divBdr>
        </w:div>
        <w:div w:id="2058970182">
          <w:marLeft w:val="0"/>
          <w:marRight w:val="0"/>
          <w:marTop w:val="0"/>
          <w:marBottom w:val="0"/>
          <w:divBdr>
            <w:top w:val="none" w:sz="0" w:space="0" w:color="auto"/>
            <w:left w:val="none" w:sz="0" w:space="0" w:color="auto"/>
            <w:bottom w:val="none" w:sz="0" w:space="0" w:color="auto"/>
            <w:right w:val="none" w:sz="0" w:space="0" w:color="auto"/>
          </w:divBdr>
        </w:div>
        <w:div w:id="2017264786">
          <w:marLeft w:val="0"/>
          <w:marRight w:val="0"/>
          <w:marTop w:val="0"/>
          <w:marBottom w:val="0"/>
          <w:divBdr>
            <w:top w:val="none" w:sz="0" w:space="0" w:color="auto"/>
            <w:left w:val="none" w:sz="0" w:space="0" w:color="auto"/>
            <w:bottom w:val="none" w:sz="0" w:space="0" w:color="auto"/>
            <w:right w:val="none" w:sz="0" w:space="0" w:color="auto"/>
          </w:divBdr>
        </w:div>
        <w:div w:id="1768623415">
          <w:marLeft w:val="0"/>
          <w:marRight w:val="0"/>
          <w:marTop w:val="0"/>
          <w:marBottom w:val="0"/>
          <w:divBdr>
            <w:top w:val="none" w:sz="0" w:space="0" w:color="auto"/>
            <w:left w:val="none" w:sz="0" w:space="0" w:color="auto"/>
            <w:bottom w:val="none" w:sz="0" w:space="0" w:color="auto"/>
            <w:right w:val="none" w:sz="0" w:space="0" w:color="auto"/>
          </w:divBdr>
        </w:div>
        <w:div w:id="167597173">
          <w:marLeft w:val="0"/>
          <w:marRight w:val="0"/>
          <w:marTop w:val="0"/>
          <w:marBottom w:val="0"/>
          <w:divBdr>
            <w:top w:val="none" w:sz="0" w:space="0" w:color="auto"/>
            <w:left w:val="none" w:sz="0" w:space="0" w:color="auto"/>
            <w:bottom w:val="none" w:sz="0" w:space="0" w:color="auto"/>
            <w:right w:val="none" w:sz="0" w:space="0" w:color="auto"/>
          </w:divBdr>
        </w:div>
        <w:div w:id="641078713">
          <w:marLeft w:val="0"/>
          <w:marRight w:val="0"/>
          <w:marTop w:val="0"/>
          <w:marBottom w:val="0"/>
          <w:divBdr>
            <w:top w:val="none" w:sz="0" w:space="0" w:color="auto"/>
            <w:left w:val="none" w:sz="0" w:space="0" w:color="auto"/>
            <w:bottom w:val="none" w:sz="0" w:space="0" w:color="auto"/>
            <w:right w:val="none" w:sz="0" w:space="0" w:color="auto"/>
          </w:divBdr>
        </w:div>
        <w:div w:id="2068841604">
          <w:marLeft w:val="0"/>
          <w:marRight w:val="0"/>
          <w:marTop w:val="0"/>
          <w:marBottom w:val="0"/>
          <w:divBdr>
            <w:top w:val="none" w:sz="0" w:space="0" w:color="auto"/>
            <w:left w:val="none" w:sz="0" w:space="0" w:color="auto"/>
            <w:bottom w:val="none" w:sz="0" w:space="0" w:color="auto"/>
            <w:right w:val="none" w:sz="0" w:space="0" w:color="auto"/>
          </w:divBdr>
        </w:div>
        <w:div w:id="853223331">
          <w:marLeft w:val="0"/>
          <w:marRight w:val="0"/>
          <w:marTop w:val="0"/>
          <w:marBottom w:val="0"/>
          <w:divBdr>
            <w:top w:val="none" w:sz="0" w:space="0" w:color="auto"/>
            <w:left w:val="none" w:sz="0" w:space="0" w:color="auto"/>
            <w:bottom w:val="none" w:sz="0" w:space="0" w:color="auto"/>
            <w:right w:val="none" w:sz="0" w:space="0" w:color="auto"/>
          </w:divBdr>
        </w:div>
        <w:div w:id="510919242">
          <w:marLeft w:val="0"/>
          <w:marRight w:val="0"/>
          <w:marTop w:val="0"/>
          <w:marBottom w:val="0"/>
          <w:divBdr>
            <w:top w:val="none" w:sz="0" w:space="0" w:color="auto"/>
            <w:left w:val="none" w:sz="0" w:space="0" w:color="auto"/>
            <w:bottom w:val="none" w:sz="0" w:space="0" w:color="auto"/>
            <w:right w:val="none" w:sz="0" w:space="0" w:color="auto"/>
          </w:divBdr>
        </w:div>
        <w:div w:id="1371145495">
          <w:marLeft w:val="0"/>
          <w:marRight w:val="0"/>
          <w:marTop w:val="0"/>
          <w:marBottom w:val="0"/>
          <w:divBdr>
            <w:top w:val="none" w:sz="0" w:space="0" w:color="auto"/>
            <w:left w:val="none" w:sz="0" w:space="0" w:color="auto"/>
            <w:bottom w:val="none" w:sz="0" w:space="0" w:color="auto"/>
            <w:right w:val="none" w:sz="0" w:space="0" w:color="auto"/>
          </w:divBdr>
        </w:div>
        <w:div w:id="1416249253">
          <w:marLeft w:val="0"/>
          <w:marRight w:val="0"/>
          <w:marTop w:val="0"/>
          <w:marBottom w:val="0"/>
          <w:divBdr>
            <w:top w:val="none" w:sz="0" w:space="0" w:color="auto"/>
            <w:left w:val="none" w:sz="0" w:space="0" w:color="auto"/>
            <w:bottom w:val="none" w:sz="0" w:space="0" w:color="auto"/>
            <w:right w:val="none" w:sz="0" w:space="0" w:color="auto"/>
          </w:divBdr>
        </w:div>
        <w:div w:id="965503614">
          <w:marLeft w:val="0"/>
          <w:marRight w:val="0"/>
          <w:marTop w:val="0"/>
          <w:marBottom w:val="0"/>
          <w:divBdr>
            <w:top w:val="none" w:sz="0" w:space="0" w:color="auto"/>
            <w:left w:val="none" w:sz="0" w:space="0" w:color="auto"/>
            <w:bottom w:val="none" w:sz="0" w:space="0" w:color="auto"/>
            <w:right w:val="none" w:sz="0" w:space="0" w:color="auto"/>
          </w:divBdr>
        </w:div>
        <w:div w:id="58021541">
          <w:marLeft w:val="0"/>
          <w:marRight w:val="0"/>
          <w:marTop w:val="0"/>
          <w:marBottom w:val="0"/>
          <w:divBdr>
            <w:top w:val="none" w:sz="0" w:space="0" w:color="auto"/>
            <w:left w:val="none" w:sz="0" w:space="0" w:color="auto"/>
            <w:bottom w:val="none" w:sz="0" w:space="0" w:color="auto"/>
            <w:right w:val="none" w:sz="0" w:space="0" w:color="auto"/>
          </w:divBdr>
        </w:div>
        <w:div w:id="282349523">
          <w:marLeft w:val="0"/>
          <w:marRight w:val="0"/>
          <w:marTop w:val="0"/>
          <w:marBottom w:val="0"/>
          <w:divBdr>
            <w:top w:val="none" w:sz="0" w:space="0" w:color="auto"/>
            <w:left w:val="none" w:sz="0" w:space="0" w:color="auto"/>
            <w:bottom w:val="none" w:sz="0" w:space="0" w:color="auto"/>
            <w:right w:val="none" w:sz="0" w:space="0" w:color="auto"/>
          </w:divBdr>
        </w:div>
        <w:div w:id="1669554451">
          <w:marLeft w:val="0"/>
          <w:marRight w:val="0"/>
          <w:marTop w:val="0"/>
          <w:marBottom w:val="0"/>
          <w:divBdr>
            <w:top w:val="none" w:sz="0" w:space="0" w:color="auto"/>
            <w:left w:val="none" w:sz="0" w:space="0" w:color="auto"/>
            <w:bottom w:val="none" w:sz="0" w:space="0" w:color="auto"/>
            <w:right w:val="none" w:sz="0" w:space="0" w:color="auto"/>
          </w:divBdr>
        </w:div>
        <w:div w:id="796026160">
          <w:marLeft w:val="0"/>
          <w:marRight w:val="0"/>
          <w:marTop w:val="0"/>
          <w:marBottom w:val="0"/>
          <w:divBdr>
            <w:top w:val="none" w:sz="0" w:space="0" w:color="auto"/>
            <w:left w:val="none" w:sz="0" w:space="0" w:color="auto"/>
            <w:bottom w:val="none" w:sz="0" w:space="0" w:color="auto"/>
            <w:right w:val="none" w:sz="0" w:space="0" w:color="auto"/>
          </w:divBdr>
        </w:div>
        <w:div w:id="89667706">
          <w:marLeft w:val="0"/>
          <w:marRight w:val="0"/>
          <w:marTop w:val="0"/>
          <w:marBottom w:val="0"/>
          <w:divBdr>
            <w:top w:val="none" w:sz="0" w:space="0" w:color="auto"/>
            <w:left w:val="none" w:sz="0" w:space="0" w:color="auto"/>
            <w:bottom w:val="none" w:sz="0" w:space="0" w:color="auto"/>
            <w:right w:val="none" w:sz="0" w:space="0" w:color="auto"/>
          </w:divBdr>
        </w:div>
        <w:div w:id="983848082">
          <w:marLeft w:val="0"/>
          <w:marRight w:val="0"/>
          <w:marTop w:val="0"/>
          <w:marBottom w:val="0"/>
          <w:divBdr>
            <w:top w:val="none" w:sz="0" w:space="0" w:color="auto"/>
            <w:left w:val="none" w:sz="0" w:space="0" w:color="auto"/>
            <w:bottom w:val="none" w:sz="0" w:space="0" w:color="auto"/>
            <w:right w:val="none" w:sz="0" w:space="0" w:color="auto"/>
          </w:divBdr>
        </w:div>
        <w:div w:id="2053572881">
          <w:marLeft w:val="0"/>
          <w:marRight w:val="0"/>
          <w:marTop w:val="0"/>
          <w:marBottom w:val="0"/>
          <w:divBdr>
            <w:top w:val="none" w:sz="0" w:space="0" w:color="auto"/>
            <w:left w:val="none" w:sz="0" w:space="0" w:color="auto"/>
            <w:bottom w:val="none" w:sz="0" w:space="0" w:color="auto"/>
            <w:right w:val="none" w:sz="0" w:space="0" w:color="auto"/>
          </w:divBdr>
        </w:div>
        <w:div w:id="1674456186">
          <w:marLeft w:val="0"/>
          <w:marRight w:val="0"/>
          <w:marTop w:val="0"/>
          <w:marBottom w:val="0"/>
          <w:divBdr>
            <w:top w:val="none" w:sz="0" w:space="0" w:color="auto"/>
            <w:left w:val="none" w:sz="0" w:space="0" w:color="auto"/>
            <w:bottom w:val="none" w:sz="0" w:space="0" w:color="auto"/>
            <w:right w:val="none" w:sz="0" w:space="0" w:color="auto"/>
          </w:divBdr>
        </w:div>
        <w:div w:id="1553538321">
          <w:marLeft w:val="0"/>
          <w:marRight w:val="0"/>
          <w:marTop w:val="0"/>
          <w:marBottom w:val="0"/>
          <w:divBdr>
            <w:top w:val="none" w:sz="0" w:space="0" w:color="auto"/>
            <w:left w:val="none" w:sz="0" w:space="0" w:color="auto"/>
            <w:bottom w:val="none" w:sz="0" w:space="0" w:color="auto"/>
            <w:right w:val="none" w:sz="0" w:space="0" w:color="auto"/>
          </w:divBdr>
        </w:div>
        <w:div w:id="648511160">
          <w:marLeft w:val="0"/>
          <w:marRight w:val="0"/>
          <w:marTop w:val="0"/>
          <w:marBottom w:val="0"/>
          <w:divBdr>
            <w:top w:val="none" w:sz="0" w:space="0" w:color="auto"/>
            <w:left w:val="none" w:sz="0" w:space="0" w:color="auto"/>
            <w:bottom w:val="none" w:sz="0" w:space="0" w:color="auto"/>
            <w:right w:val="none" w:sz="0" w:space="0" w:color="auto"/>
          </w:divBdr>
        </w:div>
        <w:div w:id="184637550">
          <w:marLeft w:val="0"/>
          <w:marRight w:val="0"/>
          <w:marTop w:val="0"/>
          <w:marBottom w:val="0"/>
          <w:divBdr>
            <w:top w:val="none" w:sz="0" w:space="0" w:color="auto"/>
            <w:left w:val="none" w:sz="0" w:space="0" w:color="auto"/>
            <w:bottom w:val="none" w:sz="0" w:space="0" w:color="auto"/>
            <w:right w:val="none" w:sz="0" w:space="0" w:color="auto"/>
          </w:divBdr>
        </w:div>
        <w:div w:id="602151376">
          <w:marLeft w:val="0"/>
          <w:marRight w:val="0"/>
          <w:marTop w:val="0"/>
          <w:marBottom w:val="0"/>
          <w:divBdr>
            <w:top w:val="none" w:sz="0" w:space="0" w:color="auto"/>
            <w:left w:val="none" w:sz="0" w:space="0" w:color="auto"/>
            <w:bottom w:val="none" w:sz="0" w:space="0" w:color="auto"/>
            <w:right w:val="none" w:sz="0" w:space="0" w:color="auto"/>
          </w:divBdr>
        </w:div>
        <w:div w:id="1531262978">
          <w:marLeft w:val="0"/>
          <w:marRight w:val="0"/>
          <w:marTop w:val="0"/>
          <w:marBottom w:val="0"/>
          <w:divBdr>
            <w:top w:val="none" w:sz="0" w:space="0" w:color="auto"/>
            <w:left w:val="none" w:sz="0" w:space="0" w:color="auto"/>
            <w:bottom w:val="none" w:sz="0" w:space="0" w:color="auto"/>
            <w:right w:val="none" w:sz="0" w:space="0" w:color="auto"/>
          </w:divBdr>
        </w:div>
        <w:div w:id="1009409047">
          <w:marLeft w:val="0"/>
          <w:marRight w:val="0"/>
          <w:marTop w:val="0"/>
          <w:marBottom w:val="0"/>
          <w:divBdr>
            <w:top w:val="none" w:sz="0" w:space="0" w:color="auto"/>
            <w:left w:val="none" w:sz="0" w:space="0" w:color="auto"/>
            <w:bottom w:val="none" w:sz="0" w:space="0" w:color="auto"/>
            <w:right w:val="none" w:sz="0" w:space="0" w:color="auto"/>
          </w:divBdr>
        </w:div>
        <w:div w:id="1974866788">
          <w:marLeft w:val="0"/>
          <w:marRight w:val="0"/>
          <w:marTop w:val="0"/>
          <w:marBottom w:val="0"/>
          <w:divBdr>
            <w:top w:val="none" w:sz="0" w:space="0" w:color="auto"/>
            <w:left w:val="none" w:sz="0" w:space="0" w:color="auto"/>
            <w:bottom w:val="none" w:sz="0" w:space="0" w:color="auto"/>
            <w:right w:val="none" w:sz="0" w:space="0" w:color="auto"/>
          </w:divBdr>
        </w:div>
        <w:div w:id="1840196325">
          <w:marLeft w:val="0"/>
          <w:marRight w:val="0"/>
          <w:marTop w:val="0"/>
          <w:marBottom w:val="0"/>
          <w:divBdr>
            <w:top w:val="none" w:sz="0" w:space="0" w:color="auto"/>
            <w:left w:val="none" w:sz="0" w:space="0" w:color="auto"/>
            <w:bottom w:val="none" w:sz="0" w:space="0" w:color="auto"/>
            <w:right w:val="none" w:sz="0" w:space="0" w:color="auto"/>
          </w:divBdr>
        </w:div>
        <w:div w:id="621570132">
          <w:marLeft w:val="0"/>
          <w:marRight w:val="0"/>
          <w:marTop w:val="0"/>
          <w:marBottom w:val="0"/>
          <w:divBdr>
            <w:top w:val="none" w:sz="0" w:space="0" w:color="auto"/>
            <w:left w:val="none" w:sz="0" w:space="0" w:color="auto"/>
            <w:bottom w:val="none" w:sz="0" w:space="0" w:color="auto"/>
            <w:right w:val="none" w:sz="0" w:space="0" w:color="auto"/>
          </w:divBdr>
        </w:div>
        <w:div w:id="303700961">
          <w:marLeft w:val="0"/>
          <w:marRight w:val="0"/>
          <w:marTop w:val="0"/>
          <w:marBottom w:val="0"/>
          <w:divBdr>
            <w:top w:val="none" w:sz="0" w:space="0" w:color="auto"/>
            <w:left w:val="none" w:sz="0" w:space="0" w:color="auto"/>
            <w:bottom w:val="none" w:sz="0" w:space="0" w:color="auto"/>
            <w:right w:val="none" w:sz="0" w:space="0" w:color="auto"/>
          </w:divBdr>
        </w:div>
        <w:div w:id="151332482">
          <w:marLeft w:val="0"/>
          <w:marRight w:val="0"/>
          <w:marTop w:val="0"/>
          <w:marBottom w:val="0"/>
          <w:divBdr>
            <w:top w:val="none" w:sz="0" w:space="0" w:color="auto"/>
            <w:left w:val="none" w:sz="0" w:space="0" w:color="auto"/>
            <w:bottom w:val="none" w:sz="0" w:space="0" w:color="auto"/>
            <w:right w:val="none" w:sz="0" w:space="0" w:color="auto"/>
          </w:divBdr>
        </w:div>
        <w:div w:id="1746950589">
          <w:marLeft w:val="0"/>
          <w:marRight w:val="0"/>
          <w:marTop w:val="0"/>
          <w:marBottom w:val="0"/>
          <w:divBdr>
            <w:top w:val="none" w:sz="0" w:space="0" w:color="auto"/>
            <w:left w:val="none" w:sz="0" w:space="0" w:color="auto"/>
            <w:bottom w:val="none" w:sz="0" w:space="0" w:color="auto"/>
            <w:right w:val="none" w:sz="0" w:space="0" w:color="auto"/>
          </w:divBdr>
        </w:div>
        <w:div w:id="1486044231">
          <w:marLeft w:val="0"/>
          <w:marRight w:val="0"/>
          <w:marTop w:val="0"/>
          <w:marBottom w:val="0"/>
          <w:divBdr>
            <w:top w:val="none" w:sz="0" w:space="0" w:color="auto"/>
            <w:left w:val="none" w:sz="0" w:space="0" w:color="auto"/>
            <w:bottom w:val="none" w:sz="0" w:space="0" w:color="auto"/>
            <w:right w:val="none" w:sz="0" w:space="0" w:color="auto"/>
          </w:divBdr>
        </w:div>
        <w:div w:id="468477816">
          <w:marLeft w:val="0"/>
          <w:marRight w:val="0"/>
          <w:marTop w:val="0"/>
          <w:marBottom w:val="0"/>
          <w:divBdr>
            <w:top w:val="none" w:sz="0" w:space="0" w:color="auto"/>
            <w:left w:val="none" w:sz="0" w:space="0" w:color="auto"/>
            <w:bottom w:val="none" w:sz="0" w:space="0" w:color="auto"/>
            <w:right w:val="none" w:sz="0" w:space="0" w:color="auto"/>
          </w:divBdr>
        </w:div>
        <w:div w:id="436759006">
          <w:marLeft w:val="0"/>
          <w:marRight w:val="0"/>
          <w:marTop w:val="0"/>
          <w:marBottom w:val="0"/>
          <w:divBdr>
            <w:top w:val="none" w:sz="0" w:space="0" w:color="auto"/>
            <w:left w:val="none" w:sz="0" w:space="0" w:color="auto"/>
            <w:bottom w:val="none" w:sz="0" w:space="0" w:color="auto"/>
            <w:right w:val="none" w:sz="0" w:space="0" w:color="auto"/>
          </w:divBdr>
        </w:div>
        <w:div w:id="457601479">
          <w:marLeft w:val="0"/>
          <w:marRight w:val="0"/>
          <w:marTop w:val="0"/>
          <w:marBottom w:val="0"/>
          <w:divBdr>
            <w:top w:val="none" w:sz="0" w:space="0" w:color="auto"/>
            <w:left w:val="none" w:sz="0" w:space="0" w:color="auto"/>
            <w:bottom w:val="none" w:sz="0" w:space="0" w:color="auto"/>
            <w:right w:val="none" w:sz="0" w:space="0" w:color="auto"/>
          </w:divBdr>
        </w:div>
        <w:div w:id="305817341">
          <w:marLeft w:val="0"/>
          <w:marRight w:val="0"/>
          <w:marTop w:val="0"/>
          <w:marBottom w:val="0"/>
          <w:divBdr>
            <w:top w:val="none" w:sz="0" w:space="0" w:color="auto"/>
            <w:left w:val="none" w:sz="0" w:space="0" w:color="auto"/>
            <w:bottom w:val="none" w:sz="0" w:space="0" w:color="auto"/>
            <w:right w:val="none" w:sz="0" w:space="0" w:color="auto"/>
          </w:divBdr>
        </w:div>
        <w:div w:id="233778722">
          <w:marLeft w:val="0"/>
          <w:marRight w:val="0"/>
          <w:marTop w:val="0"/>
          <w:marBottom w:val="0"/>
          <w:divBdr>
            <w:top w:val="none" w:sz="0" w:space="0" w:color="auto"/>
            <w:left w:val="none" w:sz="0" w:space="0" w:color="auto"/>
            <w:bottom w:val="none" w:sz="0" w:space="0" w:color="auto"/>
            <w:right w:val="none" w:sz="0" w:space="0" w:color="auto"/>
          </w:divBdr>
        </w:div>
        <w:div w:id="1399786097">
          <w:marLeft w:val="0"/>
          <w:marRight w:val="0"/>
          <w:marTop w:val="0"/>
          <w:marBottom w:val="0"/>
          <w:divBdr>
            <w:top w:val="none" w:sz="0" w:space="0" w:color="auto"/>
            <w:left w:val="none" w:sz="0" w:space="0" w:color="auto"/>
            <w:bottom w:val="none" w:sz="0" w:space="0" w:color="auto"/>
            <w:right w:val="none" w:sz="0" w:space="0" w:color="auto"/>
          </w:divBdr>
        </w:div>
        <w:div w:id="432895591">
          <w:marLeft w:val="0"/>
          <w:marRight w:val="0"/>
          <w:marTop w:val="0"/>
          <w:marBottom w:val="0"/>
          <w:divBdr>
            <w:top w:val="none" w:sz="0" w:space="0" w:color="auto"/>
            <w:left w:val="none" w:sz="0" w:space="0" w:color="auto"/>
            <w:bottom w:val="none" w:sz="0" w:space="0" w:color="auto"/>
            <w:right w:val="none" w:sz="0" w:space="0" w:color="auto"/>
          </w:divBdr>
        </w:div>
        <w:div w:id="24450248">
          <w:marLeft w:val="0"/>
          <w:marRight w:val="0"/>
          <w:marTop w:val="0"/>
          <w:marBottom w:val="0"/>
          <w:divBdr>
            <w:top w:val="none" w:sz="0" w:space="0" w:color="auto"/>
            <w:left w:val="none" w:sz="0" w:space="0" w:color="auto"/>
            <w:bottom w:val="none" w:sz="0" w:space="0" w:color="auto"/>
            <w:right w:val="none" w:sz="0" w:space="0" w:color="auto"/>
          </w:divBdr>
        </w:div>
        <w:div w:id="1237089726">
          <w:marLeft w:val="0"/>
          <w:marRight w:val="0"/>
          <w:marTop w:val="0"/>
          <w:marBottom w:val="0"/>
          <w:divBdr>
            <w:top w:val="none" w:sz="0" w:space="0" w:color="auto"/>
            <w:left w:val="none" w:sz="0" w:space="0" w:color="auto"/>
            <w:bottom w:val="none" w:sz="0" w:space="0" w:color="auto"/>
            <w:right w:val="none" w:sz="0" w:space="0" w:color="auto"/>
          </w:divBdr>
        </w:div>
        <w:div w:id="76902819">
          <w:marLeft w:val="0"/>
          <w:marRight w:val="0"/>
          <w:marTop w:val="0"/>
          <w:marBottom w:val="0"/>
          <w:divBdr>
            <w:top w:val="none" w:sz="0" w:space="0" w:color="auto"/>
            <w:left w:val="none" w:sz="0" w:space="0" w:color="auto"/>
            <w:bottom w:val="none" w:sz="0" w:space="0" w:color="auto"/>
            <w:right w:val="none" w:sz="0" w:space="0" w:color="auto"/>
          </w:divBdr>
        </w:div>
        <w:div w:id="822965704">
          <w:marLeft w:val="0"/>
          <w:marRight w:val="0"/>
          <w:marTop w:val="0"/>
          <w:marBottom w:val="0"/>
          <w:divBdr>
            <w:top w:val="none" w:sz="0" w:space="0" w:color="auto"/>
            <w:left w:val="none" w:sz="0" w:space="0" w:color="auto"/>
            <w:bottom w:val="none" w:sz="0" w:space="0" w:color="auto"/>
            <w:right w:val="none" w:sz="0" w:space="0" w:color="auto"/>
          </w:divBdr>
        </w:div>
        <w:div w:id="519897778">
          <w:marLeft w:val="0"/>
          <w:marRight w:val="0"/>
          <w:marTop w:val="0"/>
          <w:marBottom w:val="0"/>
          <w:divBdr>
            <w:top w:val="none" w:sz="0" w:space="0" w:color="auto"/>
            <w:left w:val="none" w:sz="0" w:space="0" w:color="auto"/>
            <w:bottom w:val="none" w:sz="0" w:space="0" w:color="auto"/>
            <w:right w:val="none" w:sz="0" w:space="0" w:color="auto"/>
          </w:divBdr>
        </w:div>
        <w:div w:id="1758134801">
          <w:marLeft w:val="0"/>
          <w:marRight w:val="0"/>
          <w:marTop w:val="0"/>
          <w:marBottom w:val="0"/>
          <w:divBdr>
            <w:top w:val="none" w:sz="0" w:space="0" w:color="auto"/>
            <w:left w:val="none" w:sz="0" w:space="0" w:color="auto"/>
            <w:bottom w:val="none" w:sz="0" w:space="0" w:color="auto"/>
            <w:right w:val="none" w:sz="0" w:space="0" w:color="auto"/>
          </w:divBdr>
        </w:div>
        <w:div w:id="1329557936">
          <w:marLeft w:val="0"/>
          <w:marRight w:val="0"/>
          <w:marTop w:val="0"/>
          <w:marBottom w:val="0"/>
          <w:divBdr>
            <w:top w:val="none" w:sz="0" w:space="0" w:color="auto"/>
            <w:left w:val="none" w:sz="0" w:space="0" w:color="auto"/>
            <w:bottom w:val="none" w:sz="0" w:space="0" w:color="auto"/>
            <w:right w:val="none" w:sz="0" w:space="0" w:color="auto"/>
          </w:divBdr>
        </w:div>
        <w:div w:id="672026487">
          <w:marLeft w:val="0"/>
          <w:marRight w:val="0"/>
          <w:marTop w:val="0"/>
          <w:marBottom w:val="0"/>
          <w:divBdr>
            <w:top w:val="none" w:sz="0" w:space="0" w:color="auto"/>
            <w:left w:val="none" w:sz="0" w:space="0" w:color="auto"/>
            <w:bottom w:val="none" w:sz="0" w:space="0" w:color="auto"/>
            <w:right w:val="none" w:sz="0" w:space="0" w:color="auto"/>
          </w:divBdr>
        </w:div>
        <w:div w:id="703091039">
          <w:marLeft w:val="0"/>
          <w:marRight w:val="0"/>
          <w:marTop w:val="0"/>
          <w:marBottom w:val="0"/>
          <w:divBdr>
            <w:top w:val="none" w:sz="0" w:space="0" w:color="auto"/>
            <w:left w:val="none" w:sz="0" w:space="0" w:color="auto"/>
            <w:bottom w:val="none" w:sz="0" w:space="0" w:color="auto"/>
            <w:right w:val="none" w:sz="0" w:space="0" w:color="auto"/>
          </w:divBdr>
        </w:div>
        <w:div w:id="1544827821">
          <w:marLeft w:val="0"/>
          <w:marRight w:val="0"/>
          <w:marTop w:val="0"/>
          <w:marBottom w:val="0"/>
          <w:divBdr>
            <w:top w:val="none" w:sz="0" w:space="0" w:color="auto"/>
            <w:left w:val="none" w:sz="0" w:space="0" w:color="auto"/>
            <w:bottom w:val="none" w:sz="0" w:space="0" w:color="auto"/>
            <w:right w:val="none" w:sz="0" w:space="0" w:color="auto"/>
          </w:divBdr>
        </w:div>
        <w:div w:id="6029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22.43.41/webpic/W0202206/W020220601/W020220601416211487258.pdf" TargetMode="External"/><Relationship Id="rId5" Type="http://schemas.openxmlformats.org/officeDocument/2006/relationships/hyperlink" Target="http://10.22.43.41/webpic/W0202206/W020220601/W0202206014122463826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官网(官网:发布)</dc:creator>
  <cp:lastModifiedBy>官网(官网:发布)</cp:lastModifiedBy>
  <cp:revision>2</cp:revision>
  <dcterms:created xsi:type="dcterms:W3CDTF">2022-11-10T01:32:00Z</dcterms:created>
  <dcterms:modified xsi:type="dcterms:W3CDTF">2022-11-10T01:32:00Z</dcterms:modified>
</cp:coreProperties>
</file>